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5881" w:rsidRDefault="00900358">
      <w:pPr>
        <w:spacing w:after="2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Rezervačná zmluva na byt</w:t>
      </w:r>
    </w:p>
    <w:p w14:paraId="00000002" w14:textId="77777777" w:rsidR="00495881" w:rsidRDefault="0090035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uzatvorená podľa § 51 a </w:t>
      </w:r>
      <w:proofErr w:type="spellStart"/>
      <w:r>
        <w:rPr>
          <w:color w:val="000000"/>
          <w:sz w:val="24"/>
          <w:szCs w:val="24"/>
        </w:rPr>
        <w:t>nasl</w:t>
      </w:r>
      <w:proofErr w:type="spellEnd"/>
      <w:r>
        <w:rPr>
          <w:color w:val="000000"/>
          <w:sz w:val="24"/>
          <w:szCs w:val="24"/>
        </w:rPr>
        <w:t>. zákona č. 40/1964 Zb. Občiansky zákonník v znení neskorších predpisov (ďalej len „Občiansky zákonník“)</w:t>
      </w:r>
    </w:p>
    <w:p w14:paraId="00000003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04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05" w14:textId="77777777" w:rsidR="00495881" w:rsidRDefault="009003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Predávajúci:</w:t>
      </w:r>
    </w:p>
    <w:p w14:paraId="00000006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Meno a Priezvisko: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07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Rodné priezvisko: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08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Bydlisko: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09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 narodenia: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0A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Rodné číslo: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0B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Číslo účtu (IBAN):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0C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0D" w14:textId="77777777" w:rsidR="00495881" w:rsidRDefault="00495881">
      <w:pPr>
        <w:spacing w:after="0" w:line="240" w:lineRule="auto"/>
        <w:rPr>
          <w:b/>
          <w:sz w:val="24"/>
          <w:szCs w:val="24"/>
        </w:rPr>
      </w:pPr>
    </w:p>
    <w:p w14:paraId="0000000E" w14:textId="77777777" w:rsidR="00495881" w:rsidRDefault="0090035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(ďalej len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>
        <w:rPr>
          <w:b/>
          <w:i/>
          <w:sz w:val="24"/>
          <w:szCs w:val="24"/>
        </w:rPr>
        <w:t>Predávajúci</w:t>
      </w:r>
      <w:r>
        <w:rPr>
          <w:sz w:val="24"/>
          <w:szCs w:val="24"/>
        </w:rPr>
        <w:t>“)</w:t>
      </w:r>
    </w:p>
    <w:p w14:paraId="0000000F" w14:textId="77777777" w:rsidR="00495881" w:rsidRDefault="00495881">
      <w:pPr>
        <w:spacing w:after="0" w:line="240" w:lineRule="auto"/>
        <w:rPr>
          <w:b/>
          <w:sz w:val="24"/>
          <w:szCs w:val="24"/>
        </w:rPr>
      </w:pPr>
    </w:p>
    <w:p w14:paraId="00000010" w14:textId="77777777" w:rsidR="00495881" w:rsidRDefault="009003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00000011" w14:textId="77777777" w:rsidR="00495881" w:rsidRDefault="00495881">
      <w:pPr>
        <w:spacing w:after="0" w:line="240" w:lineRule="auto"/>
        <w:rPr>
          <w:b/>
          <w:sz w:val="24"/>
          <w:szCs w:val="24"/>
        </w:rPr>
      </w:pPr>
    </w:p>
    <w:p w14:paraId="00000012" w14:textId="77777777" w:rsidR="00495881" w:rsidRDefault="0090035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Záujemca o kúpu:</w:t>
      </w:r>
    </w:p>
    <w:p w14:paraId="00000013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Meno a Priezvisko: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14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Rodné priezvisko: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15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Bydlisko: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16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 narodenia: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17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Rodné číslo: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</w:t>
      </w:r>
    </w:p>
    <w:p w14:paraId="00000018" w14:textId="77777777" w:rsidR="00495881" w:rsidRDefault="00495881">
      <w:pPr>
        <w:spacing w:after="0" w:line="240" w:lineRule="auto"/>
        <w:rPr>
          <w:b/>
          <w:sz w:val="24"/>
          <w:szCs w:val="24"/>
        </w:rPr>
      </w:pPr>
    </w:p>
    <w:p w14:paraId="00000019" w14:textId="77777777" w:rsidR="00495881" w:rsidRDefault="009003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(ďalej len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>
        <w:rPr>
          <w:b/>
          <w:i/>
          <w:sz w:val="24"/>
          <w:szCs w:val="24"/>
        </w:rPr>
        <w:t>Záujemca o kúpu</w:t>
      </w:r>
      <w:r>
        <w:rPr>
          <w:sz w:val="24"/>
          <w:szCs w:val="24"/>
        </w:rPr>
        <w:t>“)</w:t>
      </w:r>
    </w:p>
    <w:p w14:paraId="0000001A" w14:textId="77777777" w:rsidR="00495881" w:rsidRDefault="00495881">
      <w:pPr>
        <w:spacing w:after="280" w:line="240" w:lineRule="auto"/>
        <w:jc w:val="center"/>
        <w:rPr>
          <w:b/>
          <w:color w:val="292B2C"/>
          <w:sz w:val="24"/>
          <w:szCs w:val="24"/>
        </w:rPr>
      </w:pPr>
    </w:p>
    <w:p w14:paraId="0000001B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Článok I</w:t>
      </w:r>
    </w:p>
    <w:p w14:paraId="0000001C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Úvodné ustanovenie</w:t>
      </w:r>
    </w:p>
    <w:p w14:paraId="0000001D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</w:p>
    <w:p w14:paraId="0000001E" w14:textId="77777777" w:rsidR="00495881" w:rsidRDefault="00900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Predávajúci je ......................... </w:t>
      </w:r>
      <w:r>
        <w:rPr>
          <w:i/>
          <w:color w:val="00B050"/>
          <w:sz w:val="24"/>
          <w:szCs w:val="24"/>
        </w:rPr>
        <w:t>(výlučným vlastníkom / podielovým spoluvlastníkom v podiele.......[napr. 1/2] / bezpodielovým spoluvlastníkom)</w:t>
      </w:r>
      <w:r>
        <w:rPr>
          <w:color w:val="000000"/>
          <w:sz w:val="24"/>
          <w:szCs w:val="24"/>
        </w:rPr>
        <w:t xml:space="preserve"> nasledovných nehnuteľností, nachádzajúcich sa v katastrálnom území ........................., obec ........................., okres ........................., zapísaných na liste vlastníctva č. ......... vedenom Okresným úradom ........................., katastrálny odbor, ako:</w:t>
      </w:r>
    </w:p>
    <w:p w14:paraId="0000001F" w14:textId="77777777" w:rsidR="00495881" w:rsidRDefault="00900358">
      <w:pPr>
        <w:numPr>
          <w:ilvl w:val="0"/>
          <w:numId w:val="7"/>
        </w:numPr>
        <w:spacing w:after="0"/>
        <w:jc w:val="both"/>
      </w:pPr>
      <w:r>
        <w:t xml:space="preserve">byt č. ......... v bytovom dome na ......................... </w:t>
      </w:r>
      <w:r>
        <w:rPr>
          <w:i/>
          <w:color w:val="00B050"/>
        </w:rPr>
        <w:t>(ulica)</w:t>
      </w:r>
      <w:r>
        <w:t xml:space="preserve"> v ......................... </w:t>
      </w:r>
      <w:r>
        <w:rPr>
          <w:i/>
          <w:color w:val="00B050"/>
        </w:rPr>
        <w:t>(mesto)</w:t>
      </w:r>
      <w:r>
        <w:t xml:space="preserve"> (ďalej len „Byt“), číslo vchodu: ........., nachádzajúci sa na ......... poschodí, súpisné číslo bytového domu: ......... (ďalej len „bytový dom“), postavenom na pozemku registra .........  </w:t>
      </w:r>
      <w:r>
        <w:rPr>
          <w:i/>
          <w:color w:val="00B050"/>
        </w:rPr>
        <w:t>(C / E)</w:t>
      </w:r>
      <w:r>
        <w:t xml:space="preserve"> s parcelným číslom .........,</w:t>
      </w:r>
    </w:p>
    <w:p w14:paraId="00000020" w14:textId="7F90607D" w:rsidR="00495881" w:rsidRDefault="00900358">
      <w:pPr>
        <w:numPr>
          <w:ilvl w:val="0"/>
          <w:numId w:val="7"/>
        </w:numPr>
        <w:spacing w:after="0"/>
        <w:jc w:val="both"/>
      </w:pPr>
      <w:r>
        <w:t>spoluvlastnícky podiel na spoločných častiach, spoločných zariadeniach a príslušenstve bytového domu   o veľkosti ...../..... (ďalej len „spoluvlastnícky podiel na spoločných častiach a spoločných zariadeniach bytového domu“),</w:t>
      </w:r>
    </w:p>
    <w:p w14:paraId="00000021" w14:textId="06443EB1" w:rsidR="00495881" w:rsidRDefault="009003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lastRenderedPageBreak/>
        <w:t xml:space="preserve">spoluvlastnícky podiel k pozemku – parcele reg. ......... </w:t>
      </w:r>
      <w:r>
        <w:rPr>
          <w:i/>
          <w:color w:val="00B050"/>
        </w:rPr>
        <w:t>(C / E)</w:t>
      </w:r>
      <w:r>
        <w:rPr>
          <w:color w:val="000000"/>
        </w:rPr>
        <w:t xml:space="preserve"> s parcelným číslom ........., o výmere ......... m</w:t>
      </w:r>
      <w:r>
        <w:rPr>
          <w:color w:val="000000"/>
          <w:vertAlign w:val="superscript"/>
        </w:rPr>
        <w:t>2</w:t>
      </w:r>
      <w:r>
        <w:rPr>
          <w:color w:val="000000"/>
        </w:rPr>
        <w:t>, druh pozemku: zastavané plochy a nádvoria, o veľkosti ......... (ďalej len „spoluvlastnícky podiel na pozemku zastavanom bytov</w:t>
      </w:r>
      <w:r w:rsidR="00AC2F97">
        <w:rPr>
          <w:color w:val="000000"/>
        </w:rPr>
        <w:t>ý</w:t>
      </w:r>
      <w:r>
        <w:rPr>
          <w:color w:val="000000"/>
        </w:rPr>
        <w:t>m</w:t>
      </w:r>
      <w:r w:rsidR="00AC2F97">
        <w:rPr>
          <w:color w:val="000000"/>
        </w:rPr>
        <w:t xml:space="preserve"> </w:t>
      </w:r>
      <w:r>
        <w:rPr>
          <w:color w:val="000000"/>
        </w:rPr>
        <w:t>domom“),</w:t>
      </w:r>
    </w:p>
    <w:p w14:paraId="00000022" w14:textId="77777777" w:rsidR="00495881" w:rsidRDefault="009003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spoluvlastnícky podiel k pozemku – parcele reg. ......... </w:t>
      </w:r>
      <w:r>
        <w:rPr>
          <w:i/>
          <w:color w:val="00B050"/>
        </w:rPr>
        <w:t>(C / E)</w:t>
      </w:r>
      <w:r>
        <w:rPr>
          <w:color w:val="000000"/>
        </w:rPr>
        <w:t xml:space="preserve"> s parcelným číslom ........., o výmere .........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, druh pozemku: .................... </w:t>
      </w:r>
      <w:r>
        <w:rPr>
          <w:i/>
          <w:color w:val="00B050"/>
        </w:rPr>
        <w:t>(napr. zastavané plochy a nádvoria)</w:t>
      </w:r>
      <w:r>
        <w:rPr>
          <w:color w:val="000000"/>
        </w:rPr>
        <w:t>, o veľkosti ......... (ďalej len „spoluvlastnícky podiel na priľahlom pozemku“).</w:t>
      </w:r>
    </w:p>
    <w:p w14:paraId="00000023" w14:textId="77777777" w:rsidR="00495881" w:rsidRDefault="00900358">
      <w:pPr>
        <w:spacing w:after="0" w:line="240" w:lineRule="auto"/>
        <w:ind w:left="426"/>
        <w:jc w:val="both"/>
      </w:pPr>
      <w:r>
        <w:rPr>
          <w:i/>
          <w:color w:val="00B050"/>
          <w:sz w:val="24"/>
          <w:szCs w:val="24"/>
          <w:u w:val="single"/>
        </w:rPr>
        <w:t xml:space="preserve">Poznámka: ak vám nie sú známe potrebné informácie o predmetných nehnuteľnostiach, môžete ich zistiť na príslušnom Okresnom úrade, katastrálnom odbore, alebo na portáli </w:t>
      </w:r>
      <w:hyperlink r:id="rId7">
        <w:r>
          <w:rPr>
            <w:i/>
            <w:color w:val="00B050"/>
            <w:u w:val="single"/>
          </w:rPr>
          <w:t>http://www.katasterportal.sk</w:t>
        </w:r>
      </w:hyperlink>
    </w:p>
    <w:p w14:paraId="00000024" w14:textId="77777777" w:rsidR="00495881" w:rsidRDefault="00495881">
      <w:pPr>
        <w:spacing w:after="0" w:line="240" w:lineRule="auto"/>
        <w:ind w:left="426" w:hanging="426"/>
      </w:pPr>
    </w:p>
    <w:p w14:paraId="00000025" w14:textId="77777777" w:rsidR="00495881" w:rsidRDefault="0090035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Nehnuteľnosti uvedené v ods. 1 tohto článku tejto zmluvy budú v tejto zmluve spoločne označované aj ako „</w:t>
      </w:r>
      <w:r>
        <w:rPr>
          <w:b/>
          <w:sz w:val="24"/>
          <w:szCs w:val="24"/>
        </w:rPr>
        <w:t>Predmetné nehnuteľnosti</w:t>
      </w:r>
      <w:r>
        <w:rPr>
          <w:sz w:val="24"/>
          <w:szCs w:val="24"/>
        </w:rPr>
        <w:t>“.</w:t>
      </w:r>
    </w:p>
    <w:p w14:paraId="00000026" w14:textId="77777777" w:rsidR="00495881" w:rsidRDefault="00495881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00000027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Článok II</w:t>
      </w:r>
    </w:p>
    <w:p w14:paraId="00000028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Predmet zmluvy</w:t>
      </w:r>
    </w:p>
    <w:p w14:paraId="00000029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000000"/>
          <w:sz w:val="28"/>
          <w:szCs w:val="28"/>
        </w:rPr>
      </w:pPr>
    </w:p>
    <w:p w14:paraId="0000002A" w14:textId="0C71B34C" w:rsidR="00495881" w:rsidRDefault="009003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Predávajúci sa zaväzuje, že pre Záujemcu o kúpu, za podmienok podľa tejto zmluvy, výhradne rezervuje Predmetné nehnuteľnosti - neponúkne ich na predaj žiadnej tretej osobe, ani ich nijak inak nescudzí či nezaťaží a zároveň poskytne Záujemcovi o kúpu prednostné právo uzatvoriť Kúpnu zmluvu na Predmetné nehnuteľnosti (ďalej len „</w:t>
      </w:r>
      <w:r>
        <w:rPr>
          <w:b/>
          <w:color w:val="000000"/>
          <w:sz w:val="24"/>
          <w:szCs w:val="24"/>
        </w:rPr>
        <w:t>Výhradná rezervácia</w:t>
      </w:r>
      <w:r>
        <w:rPr>
          <w:color w:val="000000"/>
          <w:sz w:val="24"/>
          <w:szCs w:val="24"/>
        </w:rPr>
        <w:t xml:space="preserve">“). Nesplnenie týchto záväzkov, či akákoľvek jednostranná zmena podmienok zo strany Predávajúceho sú považované za porušenie povinnosti na strane Predávajúceho podľa Článku III, ods. 6. tejto zmluvy. </w:t>
      </w:r>
    </w:p>
    <w:p w14:paraId="0000002B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 w:val="24"/>
          <w:szCs w:val="24"/>
        </w:rPr>
      </w:pPr>
    </w:p>
    <w:p w14:paraId="0000002C" w14:textId="77777777" w:rsidR="00495881" w:rsidRDefault="009003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Záujemca o kúpu sa zaväzuje uhradiť Predávajúcemu dohodnutú odplatu podľa podmienok uvedených v tejto zmluve.</w:t>
      </w:r>
    </w:p>
    <w:p w14:paraId="0000002D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</w:p>
    <w:p w14:paraId="0000002E" w14:textId="77777777" w:rsidR="00495881" w:rsidRDefault="009003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Podmienky prevodu vlastníckeho práva k Predmetným nehnuteľnostiam budú určené v kúpnej zmluve, ktorou Predávajúci prevedie vlastnícke právo k Predmetným nehnuteľnostiam na Záujemcu o kúpu za dohodnutú kúpnu cenu (ďalej len "</w:t>
      </w:r>
      <w:r>
        <w:rPr>
          <w:b/>
          <w:color w:val="000000"/>
          <w:sz w:val="24"/>
          <w:szCs w:val="24"/>
        </w:rPr>
        <w:t>Kúpna zmluva</w:t>
      </w:r>
      <w:r>
        <w:rPr>
          <w:color w:val="000000"/>
          <w:sz w:val="24"/>
          <w:szCs w:val="24"/>
        </w:rPr>
        <w:t>").</w:t>
      </w:r>
    </w:p>
    <w:p w14:paraId="0000002F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4"/>
          <w:szCs w:val="24"/>
        </w:rPr>
      </w:pPr>
    </w:p>
    <w:p w14:paraId="00000030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Článok III</w:t>
      </w:r>
    </w:p>
    <w:p w14:paraId="00000031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Podmienky rezervácie</w:t>
      </w:r>
    </w:p>
    <w:p w14:paraId="00000032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</w:p>
    <w:p w14:paraId="00000033" w14:textId="00F82881" w:rsidR="00495881" w:rsidRDefault="0090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Predávajúci výhradne rezervuje Predmetné nehnuteľnosti pre Záujemcu o kúpu na dobu ..................... </w:t>
      </w:r>
      <w:r>
        <w:rPr>
          <w:i/>
          <w:color w:val="00B050"/>
          <w:sz w:val="24"/>
          <w:szCs w:val="24"/>
        </w:rPr>
        <w:t>(uviesť dobu rezervácie – napr. 14 dní, 30 dní a pod.)</w:t>
      </w:r>
      <w:r>
        <w:rPr>
          <w:color w:val="000000"/>
          <w:sz w:val="24"/>
          <w:szCs w:val="24"/>
        </w:rPr>
        <w:t xml:space="preserve"> od uzatvorenia tejto zmluvy, </w:t>
      </w:r>
      <w:proofErr w:type="spellStart"/>
      <w:r>
        <w:rPr>
          <w:color w:val="000000"/>
          <w:sz w:val="24"/>
          <w:szCs w:val="24"/>
        </w:rPr>
        <w:t>t.j</w:t>
      </w:r>
      <w:proofErr w:type="spellEnd"/>
      <w:r>
        <w:rPr>
          <w:color w:val="000000"/>
          <w:sz w:val="24"/>
          <w:szCs w:val="24"/>
        </w:rPr>
        <w:t xml:space="preserve">. do .................... </w:t>
      </w:r>
      <w:r>
        <w:rPr>
          <w:i/>
          <w:color w:val="00B050"/>
          <w:sz w:val="24"/>
          <w:szCs w:val="24"/>
        </w:rPr>
        <w:t>(uviesť dátum skončenia doby rezervácie)</w:t>
      </w:r>
      <w:r>
        <w:rPr>
          <w:color w:val="000000"/>
          <w:sz w:val="24"/>
          <w:szCs w:val="24"/>
        </w:rPr>
        <w:t xml:space="preserve"> vrátane. Počas tohto obdobia vzniká pre Záujemcu o kúpu výhradné právo na kúpu Predmetných nehnuteľností. </w:t>
      </w:r>
    </w:p>
    <w:p w14:paraId="00000034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color w:val="000000"/>
          <w:sz w:val="24"/>
          <w:szCs w:val="24"/>
        </w:rPr>
      </w:pPr>
    </w:p>
    <w:p w14:paraId="00000035" w14:textId="4B3691B0" w:rsidR="00495881" w:rsidRDefault="0090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Zmluvné strany sa dohodli, že hodnota Predmetných nehnuteľností podľa tejto zmluvy je ....................... EUR </w:t>
      </w:r>
      <w:r>
        <w:rPr>
          <w:i/>
          <w:color w:val="00B050"/>
          <w:sz w:val="24"/>
          <w:szCs w:val="24"/>
        </w:rPr>
        <w:t>(uviesť výšku celkovej odplaty za prevádzanú nehnuteľnosť – napr. 86 000 EUR)</w:t>
      </w:r>
      <w:r>
        <w:rPr>
          <w:i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Táto hodnota zároveň predstavuje kúpnu cenu v prípade, ak Záujemca o kúpu využije svoje právo na uzatvorenie Kúpnej zmluvy na Predmetné nehnuteľnosti podľa tejto zmluvy (ďalej len „</w:t>
      </w:r>
      <w:r>
        <w:rPr>
          <w:b/>
          <w:color w:val="000000"/>
          <w:sz w:val="24"/>
          <w:szCs w:val="24"/>
        </w:rPr>
        <w:t>kúpna cena</w:t>
      </w:r>
      <w:r>
        <w:rPr>
          <w:color w:val="000000"/>
          <w:sz w:val="24"/>
          <w:szCs w:val="24"/>
        </w:rPr>
        <w:t xml:space="preserve">“). </w:t>
      </w:r>
    </w:p>
    <w:p w14:paraId="00000036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00000037" w14:textId="39B794A4" w:rsidR="00495881" w:rsidRDefault="0090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Záujemca o kúpu sa zaväzuje zaplatiť Predávajúcemu odplatu za Výhradnú rezerváciu Predmetných nehnuteľností počas doby uvedenej v ods. 1 tohto článku  zmluvy v prospech Záujemcu o kúpu (ďalej len „</w:t>
      </w:r>
      <w:r>
        <w:rPr>
          <w:b/>
          <w:color w:val="000000"/>
          <w:sz w:val="24"/>
          <w:szCs w:val="24"/>
        </w:rPr>
        <w:t>Rezervačný poplatok</w:t>
      </w:r>
      <w:r>
        <w:rPr>
          <w:color w:val="000000"/>
          <w:sz w:val="24"/>
          <w:szCs w:val="24"/>
        </w:rPr>
        <w:t xml:space="preserve">“) </w:t>
      </w:r>
      <w:r>
        <w:rPr>
          <w:i/>
          <w:color w:val="00B050"/>
          <w:sz w:val="24"/>
          <w:szCs w:val="24"/>
        </w:rPr>
        <w:t>(Pozn.: v odplate môžu byť zahrnuté aj poplatky za služby spojené s prípravou k prevodu nehnuteľností – napr. vypracovanie návrhov zmlúv, konzultácie t</w:t>
      </w:r>
      <w:r w:rsidR="00AC2F97">
        <w:rPr>
          <w:i/>
          <w:color w:val="00B050"/>
          <w:sz w:val="24"/>
          <w:szCs w:val="24"/>
        </w:rPr>
        <w:t>ý</w:t>
      </w:r>
      <w:r>
        <w:rPr>
          <w:i/>
          <w:color w:val="00B050"/>
          <w:sz w:val="24"/>
          <w:szCs w:val="24"/>
        </w:rPr>
        <w:t>kaj</w:t>
      </w:r>
      <w:r w:rsidR="00AC2F97">
        <w:rPr>
          <w:i/>
          <w:color w:val="00B050"/>
          <w:sz w:val="24"/>
          <w:szCs w:val="24"/>
        </w:rPr>
        <w:t>ú</w:t>
      </w:r>
      <w:r>
        <w:rPr>
          <w:i/>
          <w:color w:val="00B050"/>
          <w:sz w:val="24"/>
          <w:szCs w:val="24"/>
        </w:rPr>
        <w:t>ce sa z</w:t>
      </w:r>
      <w:r w:rsidR="00AC2F97">
        <w:rPr>
          <w:i/>
          <w:color w:val="00B050"/>
          <w:sz w:val="24"/>
          <w:szCs w:val="24"/>
        </w:rPr>
        <w:t>á</w:t>
      </w:r>
      <w:r>
        <w:rPr>
          <w:i/>
          <w:color w:val="00B050"/>
          <w:sz w:val="24"/>
          <w:szCs w:val="24"/>
        </w:rPr>
        <w:t>pisu do katastra a pod.)</w:t>
      </w:r>
    </w:p>
    <w:p w14:paraId="00000038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14:paraId="00000039" w14:textId="48370AFA" w:rsidR="00495881" w:rsidRDefault="0090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Služby podľa tejto zmluvy sú odplatné len v prípade, ak z dôvodov na strane Záujemcu o kúpu nedôjde v čase podľa ods. 1 tohto článku  zmluvy k uzatvoreniu Kúpnej zmluvy. </w:t>
      </w:r>
    </w:p>
    <w:p w14:paraId="0000003A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B050"/>
          <w:sz w:val="24"/>
          <w:szCs w:val="24"/>
        </w:rPr>
      </w:pPr>
    </w:p>
    <w:p w14:paraId="0000003B" w14:textId="02AD02D9" w:rsidR="00495881" w:rsidRDefault="0090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 prípade, ak dôjde k uzatvoreniu Kúpnej zmluvy, služby podľa tejto zmluvy sa budú považovať za bezodplatné a Rezervačný poplatok bude započítaný na zaplatenie kúpnej ceny za Predmetné nehnuteľnosti.</w:t>
      </w:r>
    </w:p>
    <w:p w14:paraId="0000003C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B050"/>
          <w:sz w:val="24"/>
          <w:szCs w:val="24"/>
        </w:rPr>
      </w:pPr>
    </w:p>
    <w:p w14:paraId="0000003D" w14:textId="034630F4" w:rsidR="00495881" w:rsidRDefault="0090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 prípade, ak nedôjde k uzatvoreniu Kúpnej zmluvy z dôvodov na strane Predávajúceho, Rezervačný poplatok bude bezodkladne vrátený Záujemcovi o kúpu, najneskôr do ......... </w:t>
      </w:r>
      <w:r>
        <w:rPr>
          <w:i/>
          <w:color w:val="00B050"/>
          <w:sz w:val="24"/>
          <w:szCs w:val="24"/>
        </w:rPr>
        <w:t>(napr. 7 dní odo dňa uplynutia dohodnutej doby rezervácie)</w:t>
      </w:r>
    </w:p>
    <w:p w14:paraId="0000003E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4"/>
          <w:szCs w:val="24"/>
        </w:rPr>
      </w:pPr>
    </w:p>
    <w:p w14:paraId="0000003F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Článok IV</w:t>
      </w:r>
    </w:p>
    <w:p w14:paraId="00000040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Rezervačný poplatok</w:t>
      </w:r>
    </w:p>
    <w:p w14:paraId="00000041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</w:p>
    <w:p w14:paraId="00000042" w14:textId="77777777" w:rsidR="00495881" w:rsidRDefault="009003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</w:pPr>
      <w:r>
        <w:rPr>
          <w:color w:val="000000"/>
          <w:sz w:val="24"/>
          <w:szCs w:val="24"/>
        </w:rPr>
        <w:t xml:space="preserve">Výška Rezervačného poplatku je .................. EUR </w:t>
      </w:r>
      <w:r>
        <w:rPr>
          <w:i/>
          <w:color w:val="00B050"/>
          <w:sz w:val="24"/>
          <w:szCs w:val="24"/>
        </w:rPr>
        <w:t>(uviesť výšku rezervačného poplatku – napr. 2000 EUR)</w:t>
      </w:r>
      <w:r>
        <w:rPr>
          <w:i/>
          <w:color w:val="000000"/>
          <w:sz w:val="24"/>
          <w:szCs w:val="24"/>
        </w:rPr>
        <w:t>.</w:t>
      </w:r>
    </w:p>
    <w:p w14:paraId="00000043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i/>
          <w:color w:val="00B050"/>
          <w:sz w:val="24"/>
          <w:szCs w:val="24"/>
        </w:rPr>
      </w:pPr>
    </w:p>
    <w:p w14:paraId="00000044" w14:textId="36D0C3B4" w:rsidR="00495881" w:rsidRDefault="009003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</w:pPr>
      <w:r>
        <w:rPr>
          <w:color w:val="000000"/>
          <w:sz w:val="24"/>
          <w:szCs w:val="24"/>
        </w:rPr>
        <w:t xml:space="preserve">Záujemca o kúpu uhradí Predávajúcemu Rezervačný poplatok ............................. </w:t>
      </w:r>
      <w:r>
        <w:rPr>
          <w:i/>
          <w:color w:val="00B050"/>
          <w:sz w:val="24"/>
          <w:szCs w:val="24"/>
        </w:rPr>
        <w:t xml:space="preserve">(napr. v deň podpisu zmluvy / v lehote 3 dní) </w:t>
      </w:r>
      <w:r>
        <w:rPr>
          <w:color w:val="000000"/>
          <w:sz w:val="24"/>
          <w:szCs w:val="24"/>
        </w:rPr>
        <w:t>.....................</w:t>
      </w:r>
      <w:r>
        <w:rPr>
          <w:i/>
          <w:color w:val="00B050"/>
          <w:sz w:val="24"/>
          <w:szCs w:val="24"/>
        </w:rPr>
        <w:t xml:space="preserve"> (napr. prevodom na účet Predávajúceho č. 12345678/1234). V prípade platby bankovým prevodom je vhodné uviesť aj variabilný symbol. </w:t>
      </w:r>
    </w:p>
    <w:p w14:paraId="00000045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b/>
          <w:color w:val="000000"/>
          <w:sz w:val="24"/>
          <w:szCs w:val="24"/>
        </w:rPr>
      </w:pPr>
    </w:p>
    <w:p w14:paraId="00000046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Článok V</w:t>
      </w:r>
    </w:p>
    <w:p w14:paraId="00000047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Záverečné ustanovenia</w:t>
      </w:r>
    </w:p>
    <w:p w14:paraId="00000048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49" w14:textId="77777777" w:rsidR="00495881" w:rsidRDefault="009003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14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Zmluva nadobúda platnosť a účinnosť dňom jej podpisu oboma zmluvnými stranami. </w:t>
      </w:r>
    </w:p>
    <w:p w14:paraId="0000004A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143" w:hanging="426"/>
        <w:jc w:val="both"/>
        <w:rPr>
          <w:color w:val="000000"/>
          <w:sz w:val="24"/>
          <w:szCs w:val="24"/>
        </w:rPr>
      </w:pPr>
    </w:p>
    <w:p w14:paraId="0000004B" w14:textId="77777777" w:rsidR="00495881" w:rsidRDefault="009003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Práva a povinnosti zmluvných strán, ktoré nie sú upravené touto zmluvou, sa spravujú príslušnými ustanoveniami Občianskeho zákonníka a iných príslušných všeobecne záväzných predpisov.</w:t>
      </w:r>
    </w:p>
    <w:p w14:paraId="0000004C" w14:textId="77777777" w:rsidR="00495881" w:rsidRDefault="00495881">
      <w:pPr>
        <w:spacing w:after="0"/>
        <w:ind w:left="426" w:hanging="426"/>
        <w:jc w:val="both"/>
        <w:rPr>
          <w:sz w:val="24"/>
          <w:szCs w:val="24"/>
        </w:rPr>
      </w:pPr>
    </w:p>
    <w:p w14:paraId="0000004D" w14:textId="77777777" w:rsidR="00495881" w:rsidRDefault="00900358">
      <w:pPr>
        <w:numPr>
          <w:ilvl w:val="0"/>
          <w:numId w:val="5"/>
        </w:numPr>
        <w:spacing w:after="0" w:line="240" w:lineRule="auto"/>
        <w:ind w:left="426" w:right="-14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Meniť a dopĺňať túto zmluvu je možné len na základe zhodného prejavu vôle zmluvných strán písomnými dodatkami.  </w:t>
      </w:r>
    </w:p>
    <w:p w14:paraId="0000004E" w14:textId="77777777" w:rsidR="00495881" w:rsidRDefault="00495881">
      <w:pPr>
        <w:spacing w:after="0" w:line="240" w:lineRule="auto"/>
        <w:ind w:left="426" w:right="-143" w:hanging="426"/>
        <w:jc w:val="both"/>
        <w:rPr>
          <w:sz w:val="24"/>
          <w:szCs w:val="24"/>
        </w:rPr>
      </w:pPr>
    </w:p>
    <w:p w14:paraId="0000004F" w14:textId="77777777" w:rsidR="00495881" w:rsidRDefault="009003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Zmluva je vyhotovená v dvoch (2) rovnopisoch, z ktorých po jednom (1) obdržia obaja účastníci tejto zmluvy.  </w:t>
      </w:r>
    </w:p>
    <w:p w14:paraId="00000050" w14:textId="77777777" w:rsidR="00495881" w:rsidRDefault="00495881">
      <w:pPr>
        <w:spacing w:after="0"/>
        <w:ind w:left="426" w:hanging="426"/>
        <w:jc w:val="both"/>
        <w:rPr>
          <w:sz w:val="24"/>
          <w:szCs w:val="24"/>
        </w:rPr>
      </w:pPr>
    </w:p>
    <w:p w14:paraId="00000051" w14:textId="77777777" w:rsidR="00495881" w:rsidRDefault="009003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Zmluvné strany vyhlasujú a potvrdzujú, že súhlasia s obsahom zmluvy, že táto zmluva vyjadruje ich skutočnú, vážnu a slobodnú vôľu a že túto zmluvu neuzavreli ani v tiesni ani za nápadne nevýhodných podmienok. Na znak toho zmluvné strany túto zmluvu vlastnoručne podpisujú.</w:t>
      </w:r>
    </w:p>
    <w:p w14:paraId="00000052" w14:textId="77777777" w:rsidR="00495881" w:rsidRDefault="00495881">
      <w:pPr>
        <w:spacing w:after="280" w:line="240" w:lineRule="auto"/>
        <w:rPr>
          <w:color w:val="292B2C"/>
          <w:sz w:val="24"/>
          <w:szCs w:val="24"/>
        </w:rPr>
      </w:pPr>
    </w:p>
    <w:p w14:paraId="00000053" w14:textId="77777777" w:rsidR="00495881" w:rsidRDefault="00900358">
      <w:pPr>
        <w:rPr>
          <w:sz w:val="24"/>
          <w:szCs w:val="24"/>
        </w:rPr>
      </w:pPr>
      <w:r>
        <w:rPr>
          <w:sz w:val="24"/>
          <w:szCs w:val="24"/>
        </w:rPr>
        <w:t>V ......................... dňa 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 ......................... dňa .........................</w:t>
      </w:r>
    </w:p>
    <w:p w14:paraId="00000054" w14:textId="77777777" w:rsidR="00495881" w:rsidRDefault="00495881">
      <w:pPr>
        <w:rPr>
          <w:sz w:val="24"/>
          <w:szCs w:val="24"/>
        </w:rPr>
      </w:pPr>
    </w:p>
    <w:p w14:paraId="00000055" w14:textId="01F099AD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Predávajúci:</w:t>
      </w:r>
      <w:r>
        <w:rPr>
          <w:color w:val="000000"/>
          <w:sz w:val="24"/>
          <w:szCs w:val="24"/>
        </w:rPr>
        <w:tab/>
        <w:t xml:space="preserve">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Záujemca o kúpu:</w:t>
      </w:r>
    </w:p>
    <w:p w14:paraId="00000056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57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58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podpis </w:t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proofErr w:type="spellStart"/>
      <w:r>
        <w:rPr>
          <w:i/>
          <w:color w:val="00B050"/>
          <w:sz w:val="24"/>
          <w:szCs w:val="24"/>
        </w:rPr>
        <w:t>podpis</w:t>
      </w:r>
      <w:proofErr w:type="spellEnd"/>
    </w:p>
    <w:p w14:paraId="00000059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.......................................................</w:t>
      </w:r>
      <w:r>
        <w:rPr>
          <w:color w:val="000000"/>
          <w:sz w:val="24"/>
          <w:szCs w:val="24"/>
        </w:rPr>
        <w:tab/>
      </w:r>
    </w:p>
    <w:p w14:paraId="0000005A" w14:textId="77777777" w:rsidR="00495881" w:rsidRDefault="00900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B050"/>
          <w:sz w:val="24"/>
          <w:szCs w:val="24"/>
        </w:rPr>
        <w:t>Meno a Priezvisko</w:t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</w:r>
      <w:r>
        <w:rPr>
          <w:i/>
          <w:color w:val="00B050"/>
          <w:sz w:val="24"/>
          <w:szCs w:val="24"/>
        </w:rPr>
        <w:tab/>
        <w:t>Meno a Priezvisko</w:t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  <w:t xml:space="preserve">       </w:t>
      </w:r>
    </w:p>
    <w:p w14:paraId="0000005B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B050"/>
          <w:sz w:val="24"/>
          <w:szCs w:val="24"/>
        </w:rPr>
      </w:pPr>
    </w:p>
    <w:p w14:paraId="0000005C" w14:textId="77777777" w:rsidR="00495881" w:rsidRDefault="0049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B050"/>
          <w:sz w:val="24"/>
          <w:szCs w:val="24"/>
        </w:rPr>
      </w:pPr>
    </w:p>
    <w:sectPr w:rsidR="0049588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DCFE" w14:textId="77777777" w:rsidR="00610C54" w:rsidRDefault="00610C54">
      <w:pPr>
        <w:spacing w:after="0" w:line="240" w:lineRule="auto"/>
      </w:pPr>
      <w:r>
        <w:separator/>
      </w:r>
    </w:p>
  </w:endnote>
  <w:endnote w:type="continuationSeparator" w:id="0">
    <w:p w14:paraId="218943B0" w14:textId="77777777" w:rsidR="00610C54" w:rsidRDefault="0061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D" w14:textId="5DF61221" w:rsidR="00495881" w:rsidRDefault="009003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2F97">
      <w:rPr>
        <w:noProof/>
        <w:color w:val="000000"/>
      </w:rPr>
      <w:t>1</w:t>
    </w:r>
    <w:r>
      <w:rPr>
        <w:color w:val="000000"/>
      </w:rPr>
      <w:fldChar w:fldCharType="end"/>
    </w:r>
  </w:p>
  <w:p w14:paraId="0000005E" w14:textId="77777777" w:rsidR="00495881" w:rsidRDefault="004958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9AE6" w14:textId="77777777" w:rsidR="00610C54" w:rsidRDefault="00610C54">
      <w:pPr>
        <w:spacing w:after="0" w:line="240" w:lineRule="auto"/>
      </w:pPr>
      <w:r>
        <w:separator/>
      </w:r>
    </w:p>
  </w:footnote>
  <w:footnote w:type="continuationSeparator" w:id="0">
    <w:p w14:paraId="286C9904" w14:textId="77777777" w:rsidR="00610C54" w:rsidRDefault="0061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727"/>
    <w:multiLevelType w:val="multilevel"/>
    <w:tmpl w:val="0C58C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2CA"/>
    <w:multiLevelType w:val="multilevel"/>
    <w:tmpl w:val="E8964C3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A39D2"/>
    <w:multiLevelType w:val="multilevel"/>
    <w:tmpl w:val="C11A7A2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10F56"/>
    <w:multiLevelType w:val="multilevel"/>
    <w:tmpl w:val="EF2E42C8"/>
    <w:lvl w:ilvl="0">
      <w:start w:val="1"/>
      <w:numFmt w:val="decimal"/>
      <w:lvlText w:val="%1."/>
      <w:lvlJc w:val="left"/>
      <w:pPr>
        <w:ind w:left="108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82FB3"/>
    <w:multiLevelType w:val="multilevel"/>
    <w:tmpl w:val="41C0EC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F7D84"/>
    <w:multiLevelType w:val="multilevel"/>
    <w:tmpl w:val="20ACB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A5E2E"/>
    <w:multiLevelType w:val="multilevel"/>
    <w:tmpl w:val="A8E61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81"/>
    <w:rsid w:val="001857F1"/>
    <w:rsid w:val="00495881"/>
    <w:rsid w:val="00610C54"/>
    <w:rsid w:val="00900358"/>
    <w:rsid w:val="00A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DFAC"/>
  <w15:docId w15:val="{B7113176-4D06-4D50-B6F6-EE3DC78E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tasterportal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2021-05-08T18:41:00Z</dcterms:created>
  <dcterms:modified xsi:type="dcterms:W3CDTF">2021-05-08T18:41:00Z</dcterms:modified>
</cp:coreProperties>
</file>