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B8F0" w14:textId="77777777" w:rsidR="00F71783" w:rsidRPr="00034A69" w:rsidRDefault="004E5702" w:rsidP="00034A69">
      <w:pPr>
        <w:pStyle w:val="Bezriadkovania"/>
        <w:jc w:val="center"/>
        <w:rPr>
          <w:rFonts w:cstheme="minorHAnsi"/>
          <w:b/>
          <w:sz w:val="28"/>
          <w:szCs w:val="28"/>
        </w:rPr>
      </w:pPr>
      <w:r>
        <w:rPr>
          <w:rFonts w:cstheme="minorHAnsi"/>
          <w:b/>
          <w:sz w:val="28"/>
          <w:szCs w:val="28"/>
        </w:rPr>
        <w:t>Zmluva o nájme dopravného prostriedku</w:t>
      </w:r>
    </w:p>
    <w:p w14:paraId="4049BBD5" w14:textId="77777777" w:rsidR="00F71783" w:rsidRPr="00034A69" w:rsidRDefault="00F71783" w:rsidP="004E5702">
      <w:pPr>
        <w:pStyle w:val="Bezriadkovania"/>
        <w:pBdr>
          <w:bottom w:val="single" w:sz="4" w:space="0" w:color="auto"/>
        </w:pBdr>
        <w:jc w:val="center"/>
        <w:rPr>
          <w:rFonts w:cstheme="minorHAnsi"/>
          <w:sz w:val="24"/>
          <w:szCs w:val="24"/>
        </w:rPr>
      </w:pPr>
      <w:r w:rsidRPr="00034A69">
        <w:rPr>
          <w:rFonts w:cstheme="minorHAnsi"/>
          <w:sz w:val="24"/>
          <w:szCs w:val="24"/>
        </w:rPr>
        <w:t>uzatvorená podľa § 6</w:t>
      </w:r>
      <w:r w:rsidR="004E5702">
        <w:rPr>
          <w:rFonts w:cstheme="minorHAnsi"/>
          <w:sz w:val="24"/>
          <w:szCs w:val="24"/>
        </w:rPr>
        <w:t>30</w:t>
      </w:r>
      <w:r w:rsidRPr="00034A69">
        <w:rPr>
          <w:rFonts w:cstheme="minorHAnsi"/>
          <w:sz w:val="24"/>
          <w:szCs w:val="24"/>
        </w:rPr>
        <w:t xml:space="preserve"> a </w:t>
      </w:r>
      <w:proofErr w:type="spellStart"/>
      <w:r w:rsidRPr="00034A69">
        <w:rPr>
          <w:rFonts w:cstheme="minorHAnsi"/>
          <w:sz w:val="24"/>
          <w:szCs w:val="24"/>
        </w:rPr>
        <w:t>nasl</w:t>
      </w:r>
      <w:proofErr w:type="spellEnd"/>
      <w:r w:rsidRPr="00034A69">
        <w:rPr>
          <w:rFonts w:cstheme="minorHAnsi"/>
          <w:sz w:val="24"/>
          <w:szCs w:val="24"/>
        </w:rPr>
        <w:t xml:space="preserve">. </w:t>
      </w:r>
      <w:r w:rsidR="004E5702">
        <w:rPr>
          <w:rFonts w:cstheme="minorHAnsi"/>
          <w:sz w:val="24"/>
          <w:szCs w:val="24"/>
        </w:rPr>
        <w:t>Obchodného zákonníka</w:t>
      </w:r>
    </w:p>
    <w:p w14:paraId="67B7C2C0" w14:textId="77777777" w:rsidR="00034A69" w:rsidRDefault="00034A69" w:rsidP="00034A69">
      <w:pPr>
        <w:pStyle w:val="Bezriadkovania"/>
        <w:jc w:val="center"/>
        <w:rPr>
          <w:rFonts w:cstheme="minorHAnsi"/>
          <w:sz w:val="24"/>
          <w:szCs w:val="24"/>
        </w:rPr>
      </w:pPr>
    </w:p>
    <w:p w14:paraId="0FB740EE" w14:textId="77777777" w:rsidR="00034A69" w:rsidRDefault="00034A69" w:rsidP="00034A69">
      <w:pPr>
        <w:pStyle w:val="Bezriadkovania"/>
        <w:jc w:val="center"/>
        <w:rPr>
          <w:rFonts w:cstheme="minorHAnsi"/>
          <w:sz w:val="24"/>
          <w:szCs w:val="24"/>
        </w:rPr>
      </w:pPr>
    </w:p>
    <w:p w14:paraId="0442A3A3" w14:textId="77777777" w:rsidR="005F70D1" w:rsidRDefault="005F70D1" w:rsidP="004E5702">
      <w:pPr>
        <w:pStyle w:val="Bezriadkovania"/>
        <w:rPr>
          <w:rFonts w:cstheme="minorHAnsi"/>
          <w:sz w:val="24"/>
          <w:szCs w:val="24"/>
        </w:rPr>
      </w:pPr>
    </w:p>
    <w:p w14:paraId="0B8C4809" w14:textId="77777777" w:rsidR="00790820" w:rsidRDefault="00790820" w:rsidP="00790820">
      <w:pPr>
        <w:spacing w:after="0" w:line="240" w:lineRule="auto"/>
        <w:contextualSpacing/>
        <w:rPr>
          <w:rFonts w:cstheme="minorHAnsi"/>
          <w:b/>
          <w:sz w:val="24"/>
          <w:szCs w:val="24"/>
        </w:rPr>
      </w:pPr>
      <w:r>
        <w:rPr>
          <w:rFonts w:cstheme="minorHAnsi"/>
          <w:b/>
          <w:sz w:val="24"/>
          <w:szCs w:val="24"/>
        </w:rPr>
        <w:t>Prenajímateľ:</w:t>
      </w:r>
    </w:p>
    <w:p w14:paraId="1FB42E01" w14:textId="77777777" w:rsidR="00790820" w:rsidRDefault="004E5702" w:rsidP="00790820">
      <w:pPr>
        <w:spacing w:after="0" w:line="240" w:lineRule="auto"/>
        <w:contextualSpacing/>
        <w:rPr>
          <w:rFonts w:cstheme="minorHAnsi"/>
          <w:sz w:val="24"/>
          <w:szCs w:val="24"/>
        </w:rPr>
      </w:pPr>
      <w:r>
        <w:rPr>
          <w:rFonts w:cstheme="minorHAnsi"/>
          <w:sz w:val="24"/>
          <w:szCs w:val="24"/>
        </w:rPr>
        <w:t>Obchodné meno:</w:t>
      </w:r>
      <w:r>
        <w:rPr>
          <w:rFonts w:cstheme="minorHAnsi"/>
          <w:sz w:val="24"/>
          <w:szCs w:val="24"/>
        </w:rPr>
        <w:tab/>
      </w:r>
      <w:r>
        <w:rPr>
          <w:rFonts w:cstheme="minorHAnsi"/>
          <w:sz w:val="24"/>
          <w:szCs w:val="24"/>
        </w:rPr>
        <w:tab/>
      </w:r>
      <w:r>
        <w:rPr>
          <w:rFonts w:cstheme="minorHAnsi"/>
          <w:sz w:val="24"/>
          <w:szCs w:val="24"/>
        </w:rPr>
        <w:tab/>
      </w:r>
      <w:r w:rsidR="00790820">
        <w:rPr>
          <w:rFonts w:cstheme="minorHAnsi"/>
          <w:sz w:val="24"/>
          <w:szCs w:val="24"/>
        </w:rPr>
        <w:tab/>
        <w:t>........................................................................</w:t>
      </w:r>
    </w:p>
    <w:p w14:paraId="5E55A0B2" w14:textId="77777777" w:rsidR="00790820" w:rsidRDefault="004E5702" w:rsidP="00790820">
      <w:pPr>
        <w:spacing w:after="0" w:line="240" w:lineRule="auto"/>
        <w:contextualSpacing/>
        <w:rPr>
          <w:rFonts w:cstheme="minorHAnsi"/>
          <w:sz w:val="24"/>
          <w:szCs w:val="24"/>
        </w:rPr>
      </w:pPr>
      <w:r>
        <w:rPr>
          <w:rFonts w:cstheme="minorHAnsi"/>
          <w:sz w:val="24"/>
          <w:szCs w:val="24"/>
        </w:rPr>
        <w:t>Sídlo</w:t>
      </w:r>
      <w:r w:rsidR="00790820">
        <w:rPr>
          <w:rFonts w:cstheme="minorHAnsi"/>
          <w:sz w:val="24"/>
          <w:szCs w:val="24"/>
        </w:rPr>
        <w:t xml:space="preserve"> </w:t>
      </w:r>
      <w:r w:rsidR="00790820" w:rsidRPr="00F431D6">
        <w:rPr>
          <w:rFonts w:cstheme="minorHAnsi"/>
          <w:i/>
          <w:color w:val="00B050"/>
          <w:sz w:val="24"/>
          <w:szCs w:val="24"/>
        </w:rPr>
        <w:t>(</w:t>
      </w:r>
      <w:r>
        <w:rPr>
          <w:rFonts w:cstheme="minorHAnsi"/>
          <w:i/>
          <w:color w:val="00B050"/>
          <w:sz w:val="24"/>
          <w:szCs w:val="24"/>
        </w:rPr>
        <w:t>miesto podnikania</w:t>
      </w:r>
      <w:r w:rsidR="00790820" w:rsidRPr="00F431D6">
        <w:rPr>
          <w:rFonts w:cstheme="minorHAnsi"/>
          <w:i/>
          <w:color w:val="00B050"/>
          <w:sz w:val="24"/>
          <w:szCs w:val="24"/>
        </w:rPr>
        <w:t>)</w:t>
      </w:r>
      <w:r w:rsidR="00790820" w:rsidRPr="00F431D6">
        <w:rPr>
          <w:rFonts w:cstheme="minorHAnsi"/>
          <w:sz w:val="24"/>
          <w:szCs w:val="24"/>
        </w:rPr>
        <w:t>:</w:t>
      </w:r>
      <w:r>
        <w:rPr>
          <w:rFonts w:cstheme="minorHAnsi"/>
          <w:sz w:val="24"/>
          <w:szCs w:val="24"/>
        </w:rPr>
        <w:tab/>
      </w:r>
      <w:r w:rsidR="00790820">
        <w:rPr>
          <w:rFonts w:cstheme="minorHAnsi"/>
          <w:sz w:val="24"/>
          <w:szCs w:val="24"/>
        </w:rPr>
        <w:tab/>
      </w:r>
      <w:r w:rsidR="00790820">
        <w:rPr>
          <w:rFonts w:cstheme="minorHAnsi"/>
          <w:sz w:val="24"/>
          <w:szCs w:val="24"/>
        </w:rPr>
        <w:tab/>
        <w:t>........................................................................</w:t>
      </w:r>
    </w:p>
    <w:p w14:paraId="1602BFAF" w14:textId="77777777" w:rsidR="00790820" w:rsidRDefault="004E5702" w:rsidP="00790820">
      <w:pPr>
        <w:spacing w:after="0" w:line="240" w:lineRule="auto"/>
        <w:contextualSpacing/>
        <w:rPr>
          <w:rFonts w:cstheme="minorHAnsi"/>
          <w:sz w:val="24"/>
          <w:szCs w:val="24"/>
        </w:rPr>
      </w:pPr>
      <w:r>
        <w:rPr>
          <w:rFonts w:cstheme="minorHAnsi"/>
          <w:sz w:val="24"/>
          <w:szCs w:val="24"/>
        </w:rPr>
        <w:t>IČO</w:t>
      </w:r>
      <w:r w:rsidR="00790820" w:rsidRPr="00F431D6">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sidR="00790820">
        <w:rPr>
          <w:rFonts w:cstheme="minorHAnsi"/>
          <w:sz w:val="24"/>
          <w:szCs w:val="24"/>
        </w:rPr>
        <w:tab/>
      </w:r>
      <w:r w:rsidR="00790820">
        <w:rPr>
          <w:rFonts w:cstheme="minorHAnsi"/>
          <w:sz w:val="24"/>
          <w:szCs w:val="24"/>
        </w:rPr>
        <w:tab/>
      </w:r>
      <w:r w:rsidR="00790820">
        <w:rPr>
          <w:rFonts w:cstheme="minorHAnsi"/>
          <w:sz w:val="24"/>
          <w:szCs w:val="24"/>
        </w:rPr>
        <w:tab/>
        <w:t>........................................................................</w:t>
      </w:r>
    </w:p>
    <w:p w14:paraId="02804916" w14:textId="77777777" w:rsidR="00790820" w:rsidRDefault="00790820" w:rsidP="00790820">
      <w:pPr>
        <w:spacing w:after="0" w:line="240" w:lineRule="auto"/>
        <w:contextualSpacing/>
        <w:rPr>
          <w:rFonts w:cstheme="minorHAnsi"/>
          <w:sz w:val="24"/>
          <w:szCs w:val="24"/>
        </w:rPr>
      </w:pPr>
      <w:r>
        <w:rPr>
          <w:rFonts w:cstheme="minorHAnsi"/>
          <w:sz w:val="24"/>
          <w:szCs w:val="24"/>
        </w:rPr>
        <w:t>Číslo účtu:</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0E80806D" w14:textId="77777777" w:rsidR="00790820" w:rsidRDefault="00790820" w:rsidP="00790820">
      <w:pPr>
        <w:spacing w:after="0" w:line="240" w:lineRule="auto"/>
        <w:contextualSpacing/>
        <w:rPr>
          <w:rFonts w:cstheme="minorHAnsi"/>
          <w:sz w:val="24"/>
          <w:szCs w:val="24"/>
        </w:rPr>
      </w:pPr>
      <w:r>
        <w:rPr>
          <w:rFonts w:cstheme="minorHAnsi"/>
          <w:sz w:val="24"/>
          <w:szCs w:val="24"/>
        </w:rPr>
        <w:t>Banka: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72CB8840" w14:textId="77777777" w:rsidR="00790820" w:rsidRDefault="00790820" w:rsidP="00790820">
      <w:pPr>
        <w:spacing w:after="0" w:line="240" w:lineRule="auto"/>
        <w:contextualSpacing/>
        <w:rPr>
          <w:rFonts w:cstheme="minorHAnsi"/>
          <w:b/>
          <w:sz w:val="24"/>
          <w:szCs w:val="24"/>
        </w:rPr>
      </w:pPr>
    </w:p>
    <w:p w14:paraId="0536E801" w14:textId="77777777" w:rsidR="00790820" w:rsidRDefault="00790820" w:rsidP="00790820">
      <w:pPr>
        <w:spacing w:after="0" w:line="240" w:lineRule="auto"/>
        <w:contextualSpacing/>
        <w:rPr>
          <w:rFonts w:cstheme="minorHAnsi"/>
          <w:b/>
          <w:sz w:val="24"/>
          <w:szCs w:val="24"/>
        </w:rPr>
      </w:pPr>
      <w:r>
        <w:rPr>
          <w:rFonts w:cstheme="minorHAnsi"/>
          <w:sz w:val="24"/>
          <w:szCs w:val="24"/>
        </w:rPr>
        <w:t>(ďalej len</w:t>
      </w:r>
      <w:r>
        <w:rPr>
          <w:rFonts w:cstheme="minorHAnsi"/>
          <w:b/>
          <w:sz w:val="24"/>
          <w:szCs w:val="24"/>
        </w:rPr>
        <w:t xml:space="preserve"> „Prenajímateľ“</w:t>
      </w:r>
      <w:r>
        <w:rPr>
          <w:rFonts w:cstheme="minorHAnsi"/>
          <w:sz w:val="24"/>
          <w:szCs w:val="24"/>
        </w:rPr>
        <w:t>)</w:t>
      </w:r>
    </w:p>
    <w:p w14:paraId="266F1F71" w14:textId="77777777" w:rsidR="00790820" w:rsidRDefault="00790820" w:rsidP="00790820">
      <w:pPr>
        <w:spacing w:after="0" w:line="240" w:lineRule="auto"/>
        <w:contextualSpacing/>
        <w:rPr>
          <w:rFonts w:cstheme="minorHAnsi"/>
          <w:b/>
          <w:sz w:val="24"/>
          <w:szCs w:val="24"/>
        </w:rPr>
      </w:pPr>
    </w:p>
    <w:p w14:paraId="10160AEB" w14:textId="77777777" w:rsidR="00790820" w:rsidRDefault="00790820" w:rsidP="00790820">
      <w:pPr>
        <w:spacing w:after="0" w:line="240" w:lineRule="auto"/>
        <w:contextualSpacing/>
        <w:rPr>
          <w:rFonts w:cstheme="minorHAnsi"/>
          <w:b/>
          <w:sz w:val="24"/>
          <w:szCs w:val="24"/>
        </w:rPr>
      </w:pPr>
      <w:r>
        <w:rPr>
          <w:rFonts w:cstheme="minorHAnsi"/>
          <w:b/>
          <w:sz w:val="24"/>
          <w:szCs w:val="24"/>
        </w:rPr>
        <w:t>a</w:t>
      </w:r>
    </w:p>
    <w:p w14:paraId="38AD9D2F" w14:textId="77777777" w:rsidR="00790820" w:rsidRDefault="00790820" w:rsidP="00790820">
      <w:pPr>
        <w:spacing w:after="0" w:line="240" w:lineRule="auto"/>
        <w:contextualSpacing/>
        <w:rPr>
          <w:rFonts w:cstheme="minorHAnsi"/>
          <w:b/>
          <w:sz w:val="24"/>
          <w:szCs w:val="24"/>
        </w:rPr>
      </w:pPr>
    </w:p>
    <w:p w14:paraId="7773D64F" w14:textId="77777777" w:rsidR="00790820" w:rsidRDefault="00790820" w:rsidP="00790820">
      <w:pPr>
        <w:spacing w:after="0" w:line="240" w:lineRule="auto"/>
        <w:contextualSpacing/>
        <w:rPr>
          <w:rFonts w:cstheme="minorHAnsi"/>
          <w:b/>
          <w:sz w:val="24"/>
          <w:szCs w:val="24"/>
        </w:rPr>
      </w:pPr>
      <w:r>
        <w:rPr>
          <w:rFonts w:cstheme="minorHAnsi"/>
          <w:b/>
          <w:sz w:val="24"/>
          <w:szCs w:val="24"/>
        </w:rPr>
        <w:t>Nájomca:</w:t>
      </w:r>
    </w:p>
    <w:p w14:paraId="31F1846B" w14:textId="77777777" w:rsidR="004E5702" w:rsidRDefault="004E5702" w:rsidP="004E5702">
      <w:pPr>
        <w:spacing w:after="0" w:line="240" w:lineRule="auto"/>
        <w:contextualSpacing/>
        <w:rPr>
          <w:rFonts w:cstheme="minorHAnsi"/>
          <w:sz w:val="24"/>
          <w:szCs w:val="24"/>
        </w:rPr>
      </w:pPr>
      <w:r>
        <w:rPr>
          <w:rFonts w:cstheme="minorHAnsi"/>
          <w:sz w:val="24"/>
          <w:szCs w:val="24"/>
        </w:rPr>
        <w:t>Obchodné meno: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1971D01E" w14:textId="77777777" w:rsidR="004E5702" w:rsidRDefault="004E5702" w:rsidP="004E5702">
      <w:pPr>
        <w:spacing w:after="0" w:line="240" w:lineRule="auto"/>
        <w:contextualSpacing/>
        <w:rPr>
          <w:rFonts w:cstheme="minorHAnsi"/>
          <w:sz w:val="24"/>
          <w:szCs w:val="24"/>
        </w:rPr>
      </w:pPr>
      <w:r>
        <w:rPr>
          <w:rFonts w:cstheme="minorHAnsi"/>
          <w:sz w:val="24"/>
          <w:szCs w:val="24"/>
        </w:rPr>
        <w:t xml:space="preserve">Sídlo </w:t>
      </w:r>
      <w:r w:rsidRPr="00F431D6">
        <w:rPr>
          <w:rFonts w:cstheme="minorHAnsi"/>
          <w:i/>
          <w:color w:val="00B050"/>
          <w:sz w:val="24"/>
          <w:szCs w:val="24"/>
        </w:rPr>
        <w:t>(</w:t>
      </w:r>
      <w:r>
        <w:rPr>
          <w:rFonts w:cstheme="minorHAnsi"/>
          <w:i/>
          <w:color w:val="00B050"/>
          <w:sz w:val="24"/>
          <w:szCs w:val="24"/>
        </w:rPr>
        <w:t>miesto podnikania</w:t>
      </w:r>
      <w:r w:rsidRPr="00F431D6">
        <w:rPr>
          <w:rFonts w:cstheme="minorHAnsi"/>
          <w:i/>
          <w:color w:val="00B050"/>
          <w:sz w:val="24"/>
          <w:szCs w:val="24"/>
        </w:rPr>
        <w:t>)</w:t>
      </w:r>
      <w:r w:rsidRPr="00F431D6">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t>........................................................................</w:t>
      </w:r>
    </w:p>
    <w:p w14:paraId="3E49E12C" w14:textId="77777777" w:rsidR="004E5702" w:rsidRDefault="004E5702" w:rsidP="004E5702">
      <w:pPr>
        <w:spacing w:after="0" w:line="240" w:lineRule="auto"/>
        <w:contextualSpacing/>
        <w:rPr>
          <w:rFonts w:cstheme="minorHAnsi"/>
          <w:sz w:val="24"/>
          <w:szCs w:val="24"/>
        </w:rPr>
      </w:pPr>
      <w:r>
        <w:rPr>
          <w:rFonts w:cstheme="minorHAnsi"/>
          <w:sz w:val="24"/>
          <w:szCs w:val="24"/>
        </w:rPr>
        <w:t>IČO</w:t>
      </w:r>
      <w:r w:rsidRPr="00F431D6">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33501965" w14:textId="77777777" w:rsidR="004E5702" w:rsidRDefault="004E5702" w:rsidP="004E5702">
      <w:pPr>
        <w:spacing w:after="0" w:line="240" w:lineRule="auto"/>
        <w:contextualSpacing/>
        <w:rPr>
          <w:rFonts w:cstheme="minorHAnsi"/>
          <w:sz w:val="24"/>
          <w:szCs w:val="24"/>
        </w:rPr>
      </w:pPr>
      <w:r>
        <w:rPr>
          <w:rFonts w:cstheme="minorHAnsi"/>
          <w:sz w:val="24"/>
          <w:szCs w:val="24"/>
        </w:rPr>
        <w:t>Číslo účtu:</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22EB0B50" w14:textId="77777777" w:rsidR="00790820" w:rsidRDefault="004E5702" w:rsidP="004E5702">
      <w:pPr>
        <w:spacing w:after="0" w:line="240" w:lineRule="auto"/>
        <w:contextualSpacing/>
        <w:rPr>
          <w:rFonts w:cstheme="minorHAnsi"/>
          <w:sz w:val="24"/>
          <w:szCs w:val="24"/>
        </w:rPr>
      </w:pPr>
      <w:r>
        <w:rPr>
          <w:rFonts w:cstheme="minorHAnsi"/>
          <w:sz w:val="24"/>
          <w:szCs w:val="24"/>
        </w:rPr>
        <w:t>Banka: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2E1DCAD0" w14:textId="77777777" w:rsidR="00790820" w:rsidRDefault="00790820" w:rsidP="00790820">
      <w:pPr>
        <w:spacing w:after="0" w:line="240" w:lineRule="auto"/>
        <w:contextualSpacing/>
        <w:rPr>
          <w:rFonts w:cstheme="minorHAnsi"/>
          <w:b/>
          <w:sz w:val="24"/>
          <w:szCs w:val="24"/>
        </w:rPr>
      </w:pPr>
    </w:p>
    <w:p w14:paraId="47FA63BB" w14:textId="77777777" w:rsidR="00790820" w:rsidRDefault="00790820" w:rsidP="00790820">
      <w:pPr>
        <w:spacing w:after="0" w:line="240" w:lineRule="auto"/>
        <w:contextualSpacing/>
        <w:rPr>
          <w:rFonts w:cstheme="minorHAnsi"/>
          <w:b/>
          <w:sz w:val="20"/>
          <w:szCs w:val="20"/>
        </w:rPr>
      </w:pPr>
      <w:r>
        <w:rPr>
          <w:rFonts w:cstheme="minorHAnsi"/>
          <w:sz w:val="24"/>
          <w:szCs w:val="24"/>
        </w:rPr>
        <w:t>(ďalej len</w:t>
      </w:r>
      <w:r>
        <w:rPr>
          <w:rFonts w:cstheme="minorHAnsi"/>
          <w:b/>
          <w:sz w:val="24"/>
          <w:szCs w:val="24"/>
        </w:rPr>
        <w:t xml:space="preserve"> „Nájomca“</w:t>
      </w:r>
      <w:r>
        <w:rPr>
          <w:rFonts w:cstheme="minorHAnsi"/>
          <w:sz w:val="24"/>
          <w:szCs w:val="24"/>
        </w:rPr>
        <w:t>)</w:t>
      </w:r>
    </w:p>
    <w:p w14:paraId="6BD0D26D" w14:textId="77777777" w:rsidR="00790820" w:rsidRDefault="00790820" w:rsidP="00034A69">
      <w:pPr>
        <w:ind w:left="2124" w:hanging="2124"/>
        <w:contextualSpacing/>
        <w:rPr>
          <w:rFonts w:cs="Calibri"/>
          <w:b/>
          <w:sz w:val="24"/>
          <w:szCs w:val="24"/>
        </w:rPr>
      </w:pPr>
    </w:p>
    <w:p w14:paraId="4525831A" w14:textId="77777777" w:rsidR="00034A69" w:rsidRDefault="00034A69" w:rsidP="00034A69">
      <w:pPr>
        <w:contextualSpacing/>
        <w:rPr>
          <w:rFonts w:cs="Calibri"/>
          <w:sz w:val="24"/>
          <w:szCs w:val="24"/>
        </w:rPr>
      </w:pPr>
      <w:r w:rsidRPr="00A02C4A">
        <w:rPr>
          <w:rFonts w:cs="Calibri"/>
          <w:sz w:val="24"/>
          <w:szCs w:val="24"/>
        </w:rPr>
        <w:t xml:space="preserve">sa dohodli na </w:t>
      </w:r>
      <w:r>
        <w:rPr>
          <w:rFonts w:cs="Calibri"/>
          <w:sz w:val="24"/>
          <w:szCs w:val="24"/>
        </w:rPr>
        <w:t xml:space="preserve">uzatvorení tejto </w:t>
      </w:r>
      <w:r w:rsidR="004E5702">
        <w:rPr>
          <w:rFonts w:cs="Calibri"/>
          <w:sz w:val="24"/>
          <w:szCs w:val="24"/>
        </w:rPr>
        <w:t>zmluvy o nájme dopravného prostriedku</w:t>
      </w:r>
      <w:r w:rsidRPr="00A02C4A">
        <w:rPr>
          <w:rFonts w:cs="Calibri"/>
          <w:sz w:val="24"/>
          <w:szCs w:val="24"/>
        </w:rPr>
        <w:t xml:space="preserve"> </w:t>
      </w:r>
      <w:r>
        <w:rPr>
          <w:rFonts w:cs="Calibri"/>
          <w:sz w:val="24"/>
          <w:szCs w:val="24"/>
        </w:rPr>
        <w:t>(ďalej len „Zmluva“)</w:t>
      </w:r>
      <w:r w:rsidRPr="00A02C4A">
        <w:rPr>
          <w:rFonts w:cs="Calibri"/>
          <w:sz w:val="24"/>
          <w:szCs w:val="24"/>
        </w:rPr>
        <w:t>:</w:t>
      </w:r>
    </w:p>
    <w:p w14:paraId="4B235EAD" w14:textId="77777777" w:rsidR="005F70D1" w:rsidRPr="00A02C4A" w:rsidRDefault="005F70D1" w:rsidP="00034A69">
      <w:pPr>
        <w:contextualSpacing/>
        <w:rPr>
          <w:rFonts w:cs="Calibri"/>
          <w:sz w:val="24"/>
          <w:szCs w:val="24"/>
        </w:rPr>
      </w:pPr>
    </w:p>
    <w:p w14:paraId="26F3F1B5" w14:textId="77777777" w:rsidR="008C5BE0" w:rsidRPr="00034A69" w:rsidRDefault="008C5BE0" w:rsidP="00CC098C">
      <w:pPr>
        <w:pStyle w:val="Bezriadkovania"/>
        <w:rPr>
          <w:rFonts w:cstheme="minorHAnsi"/>
          <w:sz w:val="24"/>
          <w:szCs w:val="24"/>
        </w:rPr>
      </w:pPr>
    </w:p>
    <w:p w14:paraId="778C84F1" w14:textId="77777777" w:rsidR="00182695" w:rsidRPr="00034A69" w:rsidRDefault="00F71783" w:rsidP="00034A69">
      <w:pPr>
        <w:pStyle w:val="Bezriadkovania"/>
        <w:jc w:val="center"/>
        <w:rPr>
          <w:b/>
          <w:sz w:val="28"/>
          <w:szCs w:val="28"/>
        </w:rPr>
      </w:pPr>
      <w:r w:rsidRPr="00034A69">
        <w:rPr>
          <w:b/>
          <w:sz w:val="28"/>
          <w:szCs w:val="28"/>
        </w:rPr>
        <w:t>Článok I</w:t>
      </w:r>
    </w:p>
    <w:p w14:paraId="64D509BC" w14:textId="77777777" w:rsidR="00F71783" w:rsidRDefault="00CC098C" w:rsidP="00034A69">
      <w:pPr>
        <w:pStyle w:val="Bezriadkovania"/>
        <w:jc w:val="center"/>
        <w:rPr>
          <w:b/>
          <w:sz w:val="28"/>
          <w:szCs w:val="28"/>
        </w:rPr>
      </w:pPr>
      <w:r>
        <w:rPr>
          <w:b/>
          <w:sz w:val="28"/>
          <w:szCs w:val="28"/>
        </w:rPr>
        <w:t xml:space="preserve">Predmet </w:t>
      </w:r>
      <w:r w:rsidR="004B6B16">
        <w:rPr>
          <w:b/>
          <w:sz w:val="28"/>
          <w:szCs w:val="28"/>
        </w:rPr>
        <w:t>zmluvy</w:t>
      </w:r>
    </w:p>
    <w:p w14:paraId="5BE3589F" w14:textId="77777777" w:rsidR="00034A69" w:rsidRPr="00034A69" w:rsidRDefault="00034A69" w:rsidP="00034A69">
      <w:pPr>
        <w:pStyle w:val="Bezriadkovania"/>
        <w:jc w:val="center"/>
        <w:rPr>
          <w:b/>
          <w:sz w:val="28"/>
          <w:szCs w:val="28"/>
        </w:rPr>
      </w:pPr>
    </w:p>
    <w:p w14:paraId="3BCBB81C" w14:textId="77777777" w:rsidR="004E5702" w:rsidRDefault="004758FA" w:rsidP="004B6B16">
      <w:pPr>
        <w:jc w:val="both"/>
        <w:rPr>
          <w:rFonts w:cstheme="minorHAnsi"/>
          <w:sz w:val="24"/>
          <w:szCs w:val="24"/>
        </w:rPr>
      </w:pPr>
      <w:r>
        <w:rPr>
          <w:rFonts w:cstheme="minorHAnsi"/>
          <w:sz w:val="24"/>
          <w:szCs w:val="24"/>
        </w:rPr>
        <w:t>1</w:t>
      </w:r>
      <w:r w:rsidR="004B6B16">
        <w:rPr>
          <w:rFonts w:cstheme="minorHAnsi"/>
          <w:sz w:val="24"/>
          <w:szCs w:val="24"/>
        </w:rPr>
        <w:t>)</w:t>
      </w:r>
      <w:r>
        <w:rPr>
          <w:rFonts w:cstheme="minorHAnsi"/>
          <w:sz w:val="24"/>
          <w:szCs w:val="24"/>
        </w:rPr>
        <w:t xml:space="preserve"> </w:t>
      </w:r>
      <w:r w:rsidR="00F71783" w:rsidRPr="00034A69">
        <w:rPr>
          <w:rFonts w:cstheme="minorHAnsi"/>
          <w:sz w:val="24"/>
          <w:szCs w:val="24"/>
        </w:rPr>
        <w:t xml:space="preserve">Prenajímateľ </w:t>
      </w:r>
      <w:r w:rsidR="009235F2">
        <w:rPr>
          <w:rFonts w:cstheme="minorHAnsi"/>
          <w:sz w:val="24"/>
          <w:szCs w:val="24"/>
        </w:rPr>
        <w:t>je</w:t>
      </w:r>
      <w:r w:rsidR="0037210E">
        <w:rPr>
          <w:rFonts w:cstheme="minorHAnsi"/>
          <w:sz w:val="24"/>
          <w:szCs w:val="24"/>
        </w:rPr>
        <w:t xml:space="preserve"> </w:t>
      </w:r>
      <w:r w:rsidR="00757605">
        <w:rPr>
          <w:rFonts w:cstheme="minorHAnsi"/>
          <w:sz w:val="24"/>
          <w:szCs w:val="24"/>
        </w:rPr>
        <w:t>.........................</w:t>
      </w:r>
      <w:r w:rsidR="004E5702">
        <w:rPr>
          <w:rFonts w:cstheme="minorHAnsi"/>
          <w:sz w:val="24"/>
          <w:szCs w:val="24"/>
        </w:rPr>
        <w:t xml:space="preserve"> </w:t>
      </w:r>
      <w:r w:rsidR="00B641BF" w:rsidRPr="00B641BF">
        <w:rPr>
          <w:rFonts w:cstheme="minorHAnsi"/>
          <w:i/>
          <w:color w:val="00B050"/>
          <w:sz w:val="24"/>
          <w:szCs w:val="24"/>
        </w:rPr>
        <w:t>(</w:t>
      </w:r>
      <w:r w:rsidR="009235F2" w:rsidRPr="00B641BF">
        <w:rPr>
          <w:rFonts w:cstheme="minorHAnsi"/>
          <w:i/>
          <w:color w:val="00B050"/>
          <w:sz w:val="24"/>
          <w:szCs w:val="24"/>
        </w:rPr>
        <w:t>výlučným vlastníkom</w:t>
      </w:r>
      <w:r w:rsidRPr="00B641BF">
        <w:rPr>
          <w:rFonts w:cstheme="minorHAnsi"/>
          <w:i/>
          <w:color w:val="00B050"/>
          <w:sz w:val="24"/>
          <w:szCs w:val="24"/>
        </w:rPr>
        <w:t>/podielovým spoluvlastníkom</w:t>
      </w:r>
      <w:r w:rsidR="0037210E">
        <w:rPr>
          <w:rFonts w:cstheme="minorHAnsi"/>
          <w:i/>
          <w:color w:val="00B050"/>
          <w:sz w:val="24"/>
          <w:szCs w:val="24"/>
        </w:rPr>
        <w:t xml:space="preserve"> </w:t>
      </w:r>
      <w:r w:rsidRPr="00B641BF">
        <w:rPr>
          <w:rFonts w:cstheme="minorHAnsi"/>
          <w:i/>
          <w:color w:val="00B050"/>
          <w:sz w:val="24"/>
          <w:szCs w:val="24"/>
        </w:rPr>
        <w:t>v podiele.......(napr. ½)</w:t>
      </w:r>
      <w:r w:rsidR="00B641BF" w:rsidRPr="00B641BF">
        <w:rPr>
          <w:rFonts w:cstheme="minorHAnsi"/>
          <w:i/>
          <w:color w:val="00B050"/>
          <w:sz w:val="24"/>
          <w:szCs w:val="24"/>
        </w:rPr>
        <w:t>)</w:t>
      </w:r>
      <w:r w:rsidR="0037210E" w:rsidRPr="0037210E">
        <w:rPr>
          <w:rFonts w:cstheme="minorHAnsi"/>
          <w:sz w:val="24"/>
          <w:szCs w:val="24"/>
        </w:rPr>
        <w:t xml:space="preserve"> </w:t>
      </w:r>
      <w:r w:rsidR="004E5702">
        <w:rPr>
          <w:rFonts w:cstheme="minorHAnsi"/>
          <w:sz w:val="24"/>
          <w:szCs w:val="24"/>
        </w:rPr>
        <w:t>nasledovného dopravného prostriedku:</w:t>
      </w:r>
    </w:p>
    <w:p w14:paraId="1162D6AD" w14:textId="28487E1A" w:rsidR="004E5702" w:rsidRDefault="004E5702" w:rsidP="004E5702">
      <w:pPr>
        <w:pStyle w:val="Bezriadkovania"/>
        <w:numPr>
          <w:ilvl w:val="0"/>
          <w:numId w:val="4"/>
        </w:numPr>
        <w:spacing w:line="276" w:lineRule="auto"/>
        <w:rPr>
          <w:sz w:val="24"/>
          <w:szCs w:val="24"/>
        </w:rPr>
      </w:pPr>
      <w:r>
        <w:rPr>
          <w:sz w:val="24"/>
          <w:szCs w:val="24"/>
        </w:rPr>
        <w:t>t</w:t>
      </w:r>
      <w:r w:rsidRPr="00CD1B3E">
        <w:rPr>
          <w:sz w:val="24"/>
          <w:szCs w:val="24"/>
        </w:rPr>
        <w:t xml:space="preserve">ovárenská značka, typ: </w:t>
      </w:r>
      <w:r>
        <w:rPr>
          <w:rFonts w:cs="Calibri"/>
          <w:sz w:val="24"/>
          <w:szCs w:val="24"/>
        </w:rPr>
        <w:t>.........................</w:t>
      </w:r>
      <w:r w:rsidRPr="00CD1B3E">
        <w:rPr>
          <w:sz w:val="24"/>
          <w:szCs w:val="24"/>
        </w:rPr>
        <w:t xml:space="preserve"> </w:t>
      </w:r>
      <w:r w:rsidRPr="00443832">
        <w:rPr>
          <w:rFonts w:cs="Calibri"/>
          <w:i/>
          <w:color w:val="00B050"/>
          <w:sz w:val="24"/>
          <w:szCs w:val="24"/>
        </w:rPr>
        <w:t>(napr. Pors</w:t>
      </w:r>
      <w:r w:rsidR="00E25733">
        <w:rPr>
          <w:rFonts w:cs="Calibri"/>
          <w:i/>
          <w:color w:val="00B050"/>
          <w:sz w:val="24"/>
          <w:szCs w:val="24"/>
        </w:rPr>
        <w:t>c</w:t>
      </w:r>
      <w:r w:rsidRPr="00443832">
        <w:rPr>
          <w:rFonts w:cs="Calibri"/>
          <w:i/>
          <w:color w:val="00B050"/>
          <w:sz w:val="24"/>
          <w:szCs w:val="24"/>
        </w:rPr>
        <w:t>he Cayman)</w:t>
      </w:r>
    </w:p>
    <w:p w14:paraId="17D26FC9" w14:textId="77777777" w:rsidR="004E5702" w:rsidRDefault="004E5702" w:rsidP="004E5702">
      <w:pPr>
        <w:pStyle w:val="Bezriadkovania"/>
        <w:numPr>
          <w:ilvl w:val="0"/>
          <w:numId w:val="4"/>
        </w:numPr>
        <w:spacing w:line="276" w:lineRule="auto"/>
        <w:rPr>
          <w:sz w:val="24"/>
          <w:szCs w:val="24"/>
        </w:rPr>
      </w:pPr>
      <w:r>
        <w:rPr>
          <w:sz w:val="24"/>
          <w:szCs w:val="24"/>
        </w:rPr>
        <w:t xml:space="preserve">farba: </w:t>
      </w:r>
      <w:r>
        <w:rPr>
          <w:rFonts w:cs="Calibri"/>
          <w:sz w:val="24"/>
          <w:szCs w:val="24"/>
        </w:rPr>
        <w:t>.........................</w:t>
      </w:r>
    </w:p>
    <w:p w14:paraId="7F1729B0" w14:textId="77777777" w:rsidR="004E5702" w:rsidRPr="00443832" w:rsidRDefault="004E5702" w:rsidP="004E5702">
      <w:pPr>
        <w:pStyle w:val="Bezriadkovania"/>
        <w:numPr>
          <w:ilvl w:val="0"/>
          <w:numId w:val="4"/>
        </w:numPr>
        <w:spacing w:line="276" w:lineRule="auto"/>
        <w:rPr>
          <w:sz w:val="24"/>
          <w:szCs w:val="24"/>
        </w:rPr>
      </w:pPr>
      <w:r>
        <w:rPr>
          <w:sz w:val="24"/>
          <w:szCs w:val="24"/>
        </w:rPr>
        <w:t>v</w:t>
      </w:r>
      <w:r w:rsidRPr="00443832">
        <w:rPr>
          <w:sz w:val="24"/>
          <w:szCs w:val="24"/>
        </w:rPr>
        <w:t xml:space="preserve">ýr. </w:t>
      </w:r>
      <w:r>
        <w:rPr>
          <w:sz w:val="24"/>
          <w:szCs w:val="24"/>
        </w:rPr>
        <w:t>číslo karosérie (</w:t>
      </w:r>
      <w:r w:rsidRPr="00443832">
        <w:rPr>
          <w:sz w:val="24"/>
          <w:szCs w:val="24"/>
        </w:rPr>
        <w:t xml:space="preserve">VIN): </w:t>
      </w:r>
      <w:r w:rsidRPr="00443832">
        <w:rPr>
          <w:rFonts w:cs="Calibri"/>
          <w:sz w:val="24"/>
          <w:szCs w:val="24"/>
        </w:rPr>
        <w:t>.........................</w:t>
      </w:r>
    </w:p>
    <w:p w14:paraId="36A74391" w14:textId="77777777" w:rsidR="004E5702" w:rsidRPr="00443832" w:rsidRDefault="004E5702" w:rsidP="004E5702">
      <w:pPr>
        <w:pStyle w:val="Bezriadkovania"/>
        <w:numPr>
          <w:ilvl w:val="0"/>
          <w:numId w:val="4"/>
        </w:numPr>
        <w:spacing w:line="276" w:lineRule="auto"/>
        <w:rPr>
          <w:sz w:val="24"/>
          <w:szCs w:val="24"/>
        </w:rPr>
      </w:pPr>
      <w:r>
        <w:rPr>
          <w:sz w:val="24"/>
          <w:szCs w:val="24"/>
        </w:rPr>
        <w:t>č</w:t>
      </w:r>
      <w:r w:rsidRPr="00443832">
        <w:rPr>
          <w:sz w:val="24"/>
          <w:szCs w:val="24"/>
        </w:rPr>
        <w:t xml:space="preserve">íslo motora: </w:t>
      </w:r>
      <w:r w:rsidRPr="00443832">
        <w:rPr>
          <w:rFonts w:cs="Calibri"/>
          <w:sz w:val="24"/>
          <w:szCs w:val="24"/>
        </w:rPr>
        <w:t>.........................</w:t>
      </w:r>
    </w:p>
    <w:p w14:paraId="49D7EA9E" w14:textId="77777777" w:rsidR="004E5702" w:rsidRPr="00443832" w:rsidRDefault="004E5702" w:rsidP="004E5702">
      <w:pPr>
        <w:pStyle w:val="Bezriadkovania"/>
        <w:numPr>
          <w:ilvl w:val="0"/>
          <w:numId w:val="4"/>
        </w:numPr>
        <w:spacing w:line="276" w:lineRule="auto"/>
        <w:rPr>
          <w:rFonts w:cs="Calibri"/>
          <w:i/>
          <w:color w:val="00B050"/>
          <w:sz w:val="24"/>
          <w:szCs w:val="24"/>
        </w:rPr>
      </w:pPr>
      <w:r>
        <w:rPr>
          <w:sz w:val="24"/>
          <w:szCs w:val="24"/>
        </w:rPr>
        <w:t>p</w:t>
      </w:r>
      <w:r w:rsidRPr="00443832">
        <w:rPr>
          <w:sz w:val="24"/>
          <w:szCs w:val="24"/>
        </w:rPr>
        <w:t xml:space="preserve">alivo: </w:t>
      </w:r>
      <w:r w:rsidRPr="00443832">
        <w:rPr>
          <w:rFonts w:cs="Calibri"/>
          <w:sz w:val="24"/>
          <w:szCs w:val="24"/>
        </w:rPr>
        <w:t xml:space="preserve">......................... </w:t>
      </w:r>
      <w:r w:rsidRPr="00443832">
        <w:rPr>
          <w:rFonts w:cs="Calibri"/>
          <w:i/>
          <w:color w:val="00B050"/>
          <w:sz w:val="24"/>
          <w:szCs w:val="24"/>
        </w:rPr>
        <w:t>(benzín/</w:t>
      </w:r>
      <w:proofErr w:type="spellStart"/>
      <w:r w:rsidRPr="00443832">
        <w:rPr>
          <w:rFonts w:cs="Calibri"/>
          <w:i/>
          <w:color w:val="00B050"/>
          <w:sz w:val="24"/>
          <w:szCs w:val="24"/>
        </w:rPr>
        <w:t>diesel</w:t>
      </w:r>
      <w:proofErr w:type="spellEnd"/>
      <w:r w:rsidRPr="00443832">
        <w:rPr>
          <w:rFonts w:cs="Calibri"/>
          <w:i/>
          <w:color w:val="00B050"/>
          <w:sz w:val="24"/>
          <w:szCs w:val="24"/>
        </w:rPr>
        <w:t>/LPG/hybrid)</w:t>
      </w:r>
    </w:p>
    <w:p w14:paraId="7B507A2C" w14:textId="77777777" w:rsidR="004E5702" w:rsidRPr="00443832" w:rsidRDefault="004E5702" w:rsidP="004E5702">
      <w:pPr>
        <w:pStyle w:val="Bezriadkovania"/>
        <w:numPr>
          <w:ilvl w:val="0"/>
          <w:numId w:val="4"/>
        </w:numPr>
        <w:spacing w:line="276" w:lineRule="auto"/>
        <w:rPr>
          <w:rFonts w:cs="Calibri"/>
          <w:sz w:val="24"/>
          <w:szCs w:val="24"/>
        </w:rPr>
      </w:pPr>
      <w:r>
        <w:rPr>
          <w:rFonts w:cs="Calibri"/>
          <w:sz w:val="24"/>
          <w:szCs w:val="24"/>
        </w:rPr>
        <w:t>r</w:t>
      </w:r>
      <w:r w:rsidRPr="00443832">
        <w:rPr>
          <w:rFonts w:cs="Calibri"/>
          <w:sz w:val="24"/>
          <w:szCs w:val="24"/>
        </w:rPr>
        <w:t>ok výroby: .........................</w:t>
      </w:r>
    </w:p>
    <w:p w14:paraId="596BF4D3" w14:textId="77777777" w:rsidR="004E5702" w:rsidRPr="00443832" w:rsidRDefault="004E5702" w:rsidP="004E5702">
      <w:pPr>
        <w:pStyle w:val="Bezriadkovania"/>
        <w:numPr>
          <w:ilvl w:val="0"/>
          <w:numId w:val="4"/>
        </w:numPr>
        <w:spacing w:line="276" w:lineRule="auto"/>
        <w:rPr>
          <w:rFonts w:cs="Calibri"/>
        </w:rPr>
      </w:pPr>
      <w:r>
        <w:rPr>
          <w:rFonts w:cs="Calibri"/>
          <w:sz w:val="24"/>
          <w:szCs w:val="24"/>
        </w:rPr>
        <w:t>č</w:t>
      </w:r>
      <w:r w:rsidRPr="00443832">
        <w:rPr>
          <w:rFonts w:cs="Calibri"/>
          <w:sz w:val="24"/>
          <w:szCs w:val="24"/>
        </w:rPr>
        <w:t>íslo technického preukazu: .........................</w:t>
      </w:r>
    </w:p>
    <w:p w14:paraId="1D9C32D3" w14:textId="77777777" w:rsidR="004E5702" w:rsidRPr="004E5702" w:rsidRDefault="004E5702" w:rsidP="004E5702">
      <w:pPr>
        <w:pStyle w:val="Bezriadkovania"/>
        <w:numPr>
          <w:ilvl w:val="0"/>
          <w:numId w:val="4"/>
        </w:numPr>
        <w:spacing w:line="276" w:lineRule="auto"/>
        <w:rPr>
          <w:rFonts w:cs="Calibri"/>
        </w:rPr>
      </w:pPr>
      <w:r>
        <w:rPr>
          <w:rFonts w:cs="Calibri"/>
          <w:sz w:val="24"/>
          <w:szCs w:val="24"/>
        </w:rPr>
        <w:t>e</w:t>
      </w:r>
      <w:r w:rsidRPr="00443832">
        <w:rPr>
          <w:rFonts w:cs="Calibri"/>
          <w:sz w:val="24"/>
          <w:szCs w:val="24"/>
        </w:rPr>
        <w:t>videnčné číslo vozidla:</w:t>
      </w:r>
      <w:r w:rsidRPr="00443832">
        <w:rPr>
          <w:rFonts w:cs="Calibri"/>
        </w:rPr>
        <w:t xml:space="preserve"> </w:t>
      </w:r>
      <w:r w:rsidRPr="00443832">
        <w:rPr>
          <w:rFonts w:cs="Calibri"/>
          <w:sz w:val="24"/>
          <w:szCs w:val="24"/>
        </w:rPr>
        <w:t>.........................</w:t>
      </w:r>
    </w:p>
    <w:p w14:paraId="0C5678E9" w14:textId="77777777" w:rsidR="004E5702" w:rsidRPr="00443832" w:rsidRDefault="004E5702" w:rsidP="004E5702">
      <w:pPr>
        <w:pStyle w:val="Bezriadkovania"/>
        <w:numPr>
          <w:ilvl w:val="0"/>
          <w:numId w:val="4"/>
        </w:numPr>
        <w:spacing w:line="276" w:lineRule="auto"/>
        <w:rPr>
          <w:rFonts w:cs="Calibri"/>
        </w:rPr>
      </w:pPr>
      <w:r>
        <w:rPr>
          <w:rFonts w:cs="Calibri"/>
          <w:sz w:val="24"/>
          <w:szCs w:val="24"/>
        </w:rPr>
        <w:t>počet najazdených kilometrov:</w:t>
      </w:r>
      <w:r w:rsidRPr="00443832">
        <w:rPr>
          <w:rFonts w:cs="Calibri"/>
        </w:rPr>
        <w:t xml:space="preserve"> </w:t>
      </w:r>
      <w:r w:rsidRPr="00443832">
        <w:rPr>
          <w:rFonts w:cs="Calibri"/>
          <w:sz w:val="24"/>
          <w:szCs w:val="24"/>
        </w:rPr>
        <w:t>.........................</w:t>
      </w:r>
    </w:p>
    <w:p w14:paraId="6C693538" w14:textId="77777777" w:rsidR="004758FA" w:rsidRDefault="0041485B" w:rsidP="004B6B16">
      <w:pPr>
        <w:jc w:val="both"/>
        <w:rPr>
          <w:rFonts w:cstheme="minorHAnsi"/>
          <w:sz w:val="24"/>
          <w:szCs w:val="24"/>
        </w:rPr>
      </w:pPr>
      <w:r w:rsidRPr="00CC098C">
        <w:rPr>
          <w:rFonts w:cstheme="minorHAnsi"/>
          <w:sz w:val="24"/>
          <w:szCs w:val="24"/>
        </w:rPr>
        <w:t xml:space="preserve"> </w:t>
      </w:r>
      <w:r w:rsidR="00B641BF" w:rsidRPr="00CC098C">
        <w:rPr>
          <w:rFonts w:cstheme="minorHAnsi"/>
          <w:sz w:val="24"/>
          <w:szCs w:val="24"/>
        </w:rPr>
        <w:t>(ďalej len „</w:t>
      </w:r>
      <w:r w:rsidR="00B641BF" w:rsidRPr="00B47451">
        <w:rPr>
          <w:rFonts w:cstheme="minorHAnsi"/>
          <w:sz w:val="24"/>
          <w:szCs w:val="24"/>
        </w:rPr>
        <w:t>Predmet nájmu</w:t>
      </w:r>
      <w:r w:rsidR="00B641BF" w:rsidRPr="00CC098C">
        <w:rPr>
          <w:rFonts w:cstheme="minorHAnsi"/>
          <w:sz w:val="24"/>
          <w:szCs w:val="24"/>
        </w:rPr>
        <w:t>“).</w:t>
      </w:r>
    </w:p>
    <w:p w14:paraId="1B2B967D" w14:textId="77777777" w:rsidR="005F70D1" w:rsidRDefault="004B6B16" w:rsidP="004B6B16">
      <w:pPr>
        <w:jc w:val="both"/>
        <w:rPr>
          <w:rFonts w:cstheme="minorHAnsi"/>
          <w:sz w:val="24"/>
          <w:szCs w:val="24"/>
        </w:rPr>
      </w:pPr>
      <w:r>
        <w:rPr>
          <w:rFonts w:cstheme="minorHAnsi"/>
          <w:sz w:val="24"/>
          <w:szCs w:val="24"/>
        </w:rPr>
        <w:lastRenderedPageBreak/>
        <w:t xml:space="preserve">2) Zmluvné </w:t>
      </w:r>
      <w:r w:rsidRPr="004B6B16">
        <w:rPr>
          <w:rFonts w:cstheme="minorHAnsi"/>
          <w:sz w:val="24"/>
          <w:szCs w:val="24"/>
        </w:rPr>
        <w:t xml:space="preserve">strany sa dohodli, že Prenajímateľ týmto za odplatu prenecháva </w:t>
      </w:r>
      <w:r>
        <w:rPr>
          <w:rFonts w:cstheme="minorHAnsi"/>
          <w:sz w:val="24"/>
          <w:szCs w:val="24"/>
        </w:rPr>
        <w:t>P</w:t>
      </w:r>
      <w:r w:rsidRPr="004B6B16">
        <w:rPr>
          <w:rFonts w:cstheme="minorHAnsi"/>
          <w:sz w:val="24"/>
          <w:szCs w:val="24"/>
        </w:rPr>
        <w:t xml:space="preserve">redmet nájmu na dočasné užívanie </w:t>
      </w:r>
      <w:r>
        <w:rPr>
          <w:rFonts w:cstheme="minorHAnsi"/>
          <w:sz w:val="24"/>
          <w:szCs w:val="24"/>
        </w:rPr>
        <w:t>N</w:t>
      </w:r>
      <w:r w:rsidRPr="004B6B16">
        <w:rPr>
          <w:rFonts w:cstheme="minorHAnsi"/>
          <w:sz w:val="24"/>
          <w:szCs w:val="24"/>
        </w:rPr>
        <w:t>ájomcovi</w:t>
      </w:r>
      <w:r>
        <w:rPr>
          <w:rFonts w:cstheme="minorHAnsi"/>
          <w:sz w:val="24"/>
          <w:szCs w:val="24"/>
        </w:rPr>
        <w:t>.</w:t>
      </w:r>
    </w:p>
    <w:p w14:paraId="7238F7AC" w14:textId="77777777" w:rsidR="0041485B" w:rsidRDefault="0041485B" w:rsidP="004B6B16">
      <w:pPr>
        <w:jc w:val="both"/>
        <w:rPr>
          <w:rFonts w:cstheme="minorHAnsi"/>
          <w:sz w:val="24"/>
          <w:szCs w:val="24"/>
        </w:rPr>
      </w:pPr>
      <w:r>
        <w:rPr>
          <w:rFonts w:cstheme="minorHAnsi"/>
          <w:sz w:val="24"/>
          <w:szCs w:val="24"/>
        </w:rPr>
        <w:t>3) Prenajímateľ je povinný odovzdať Nájomcovi Predmet nájmu spolu s nasledovnými dokladmi potrebnými pre jeho užívanie:</w:t>
      </w:r>
    </w:p>
    <w:p w14:paraId="0E827F84" w14:textId="77777777" w:rsidR="0041485B" w:rsidRDefault="00B47451" w:rsidP="0041485B">
      <w:pPr>
        <w:pStyle w:val="Bezriadkovania"/>
        <w:numPr>
          <w:ilvl w:val="0"/>
          <w:numId w:val="4"/>
        </w:numPr>
        <w:spacing w:line="276" w:lineRule="auto"/>
        <w:rPr>
          <w:sz w:val="24"/>
          <w:szCs w:val="24"/>
        </w:rPr>
      </w:pPr>
      <w:r>
        <w:rPr>
          <w:sz w:val="24"/>
          <w:szCs w:val="24"/>
        </w:rPr>
        <w:t>osvedčenie o evidencii</w:t>
      </w:r>
      <w:r w:rsidR="0041485B">
        <w:rPr>
          <w:sz w:val="24"/>
          <w:szCs w:val="24"/>
        </w:rPr>
        <w:t xml:space="preserve"> č. </w:t>
      </w:r>
      <w:r w:rsidR="0041485B">
        <w:rPr>
          <w:rFonts w:cs="Calibri"/>
          <w:sz w:val="24"/>
          <w:szCs w:val="24"/>
        </w:rPr>
        <w:t>.........................</w:t>
      </w:r>
    </w:p>
    <w:p w14:paraId="3F62B283" w14:textId="77777777" w:rsidR="0041485B" w:rsidRDefault="00B47451" w:rsidP="0041485B">
      <w:pPr>
        <w:pStyle w:val="Bezriadkovania"/>
        <w:numPr>
          <w:ilvl w:val="0"/>
          <w:numId w:val="4"/>
        </w:numPr>
        <w:spacing w:line="276" w:lineRule="auto"/>
        <w:rPr>
          <w:sz w:val="24"/>
          <w:szCs w:val="24"/>
        </w:rPr>
      </w:pPr>
      <w:r>
        <w:rPr>
          <w:sz w:val="24"/>
          <w:szCs w:val="24"/>
        </w:rPr>
        <w:t>doklad o technickej kontrole č.</w:t>
      </w:r>
      <w:r w:rsidR="0041485B">
        <w:rPr>
          <w:sz w:val="24"/>
          <w:szCs w:val="24"/>
        </w:rPr>
        <w:t xml:space="preserve"> </w:t>
      </w:r>
      <w:r w:rsidR="0041485B">
        <w:rPr>
          <w:rFonts w:cs="Calibri"/>
          <w:sz w:val="24"/>
          <w:szCs w:val="24"/>
        </w:rPr>
        <w:t>.........................</w:t>
      </w:r>
    </w:p>
    <w:p w14:paraId="486710F9" w14:textId="77777777" w:rsidR="0041485B" w:rsidRPr="00B47451" w:rsidRDefault="00B47451" w:rsidP="0041485B">
      <w:pPr>
        <w:pStyle w:val="Bezriadkovania"/>
        <w:numPr>
          <w:ilvl w:val="0"/>
          <w:numId w:val="4"/>
        </w:numPr>
        <w:spacing w:line="276" w:lineRule="auto"/>
        <w:rPr>
          <w:sz w:val="24"/>
          <w:szCs w:val="24"/>
        </w:rPr>
      </w:pPr>
      <w:r>
        <w:rPr>
          <w:sz w:val="24"/>
          <w:szCs w:val="24"/>
        </w:rPr>
        <w:t>doklad o emisnej kontrole č.</w:t>
      </w:r>
      <w:r w:rsidR="0041485B" w:rsidRPr="00443832">
        <w:rPr>
          <w:sz w:val="24"/>
          <w:szCs w:val="24"/>
        </w:rPr>
        <w:t xml:space="preserve"> </w:t>
      </w:r>
      <w:r w:rsidR="0041485B" w:rsidRPr="00443832">
        <w:rPr>
          <w:rFonts w:cs="Calibri"/>
          <w:sz w:val="24"/>
          <w:szCs w:val="24"/>
        </w:rPr>
        <w:t>.........................</w:t>
      </w:r>
    </w:p>
    <w:p w14:paraId="350301F1" w14:textId="77777777" w:rsidR="00B47451" w:rsidRPr="00443832" w:rsidRDefault="00B47451" w:rsidP="00B47451">
      <w:pPr>
        <w:pStyle w:val="Bezriadkovania"/>
        <w:numPr>
          <w:ilvl w:val="0"/>
          <w:numId w:val="4"/>
        </w:numPr>
        <w:spacing w:line="276" w:lineRule="auto"/>
        <w:rPr>
          <w:sz w:val="24"/>
          <w:szCs w:val="24"/>
        </w:rPr>
      </w:pPr>
      <w:r>
        <w:rPr>
          <w:sz w:val="24"/>
          <w:szCs w:val="24"/>
        </w:rPr>
        <w:t>doklad o povinnom zmluvnom poistení (biela karta) č.</w:t>
      </w:r>
      <w:r w:rsidRPr="00443832">
        <w:rPr>
          <w:sz w:val="24"/>
          <w:szCs w:val="24"/>
        </w:rPr>
        <w:t xml:space="preserve"> </w:t>
      </w:r>
      <w:r w:rsidRPr="00443832">
        <w:rPr>
          <w:rFonts w:cs="Calibri"/>
          <w:sz w:val="24"/>
          <w:szCs w:val="24"/>
        </w:rPr>
        <w:t>.........................</w:t>
      </w:r>
    </w:p>
    <w:p w14:paraId="4F6E3A17" w14:textId="77777777" w:rsidR="00B47451" w:rsidRPr="00B47451" w:rsidRDefault="00B47451" w:rsidP="00B47451">
      <w:pPr>
        <w:pStyle w:val="Bezriadkovania"/>
        <w:spacing w:line="276" w:lineRule="auto"/>
        <w:rPr>
          <w:rFonts w:cstheme="minorHAnsi"/>
          <w:sz w:val="24"/>
          <w:szCs w:val="24"/>
        </w:rPr>
      </w:pPr>
      <w:r w:rsidRPr="00CC098C">
        <w:rPr>
          <w:rFonts w:cstheme="minorHAnsi"/>
          <w:sz w:val="24"/>
          <w:szCs w:val="24"/>
        </w:rPr>
        <w:t>(</w:t>
      </w:r>
      <w:r w:rsidRPr="00B47451">
        <w:rPr>
          <w:rFonts w:cstheme="minorHAnsi"/>
          <w:sz w:val="24"/>
          <w:szCs w:val="24"/>
        </w:rPr>
        <w:t>ďalej len „</w:t>
      </w:r>
      <w:r w:rsidRPr="00B47451">
        <w:rPr>
          <w:sz w:val="24"/>
          <w:szCs w:val="24"/>
        </w:rPr>
        <w:t>Doklady</w:t>
      </w:r>
      <w:r w:rsidRPr="00B47451">
        <w:rPr>
          <w:rFonts w:cstheme="minorHAnsi"/>
          <w:sz w:val="24"/>
          <w:szCs w:val="24"/>
        </w:rPr>
        <w:t>“).</w:t>
      </w:r>
    </w:p>
    <w:p w14:paraId="5FD373C4" w14:textId="77777777" w:rsidR="005F70D1" w:rsidRDefault="005F70D1" w:rsidP="00C078E0">
      <w:pPr>
        <w:pStyle w:val="Bezriadkovania"/>
        <w:jc w:val="center"/>
        <w:rPr>
          <w:b/>
          <w:sz w:val="28"/>
        </w:rPr>
      </w:pPr>
    </w:p>
    <w:p w14:paraId="4E0D0A62" w14:textId="77777777" w:rsidR="00C078E0" w:rsidRPr="00034A69" w:rsidRDefault="00C078E0" w:rsidP="00C078E0">
      <w:pPr>
        <w:pStyle w:val="Bezriadkovania"/>
        <w:jc w:val="center"/>
        <w:rPr>
          <w:b/>
          <w:sz w:val="28"/>
        </w:rPr>
      </w:pPr>
      <w:r>
        <w:rPr>
          <w:b/>
          <w:sz w:val="28"/>
        </w:rPr>
        <w:t>Článok II</w:t>
      </w:r>
    </w:p>
    <w:p w14:paraId="655425D2" w14:textId="77777777" w:rsidR="00C078E0" w:rsidRDefault="00C078E0" w:rsidP="00C078E0">
      <w:pPr>
        <w:pStyle w:val="Bezriadkovania"/>
        <w:jc w:val="center"/>
        <w:rPr>
          <w:b/>
          <w:sz w:val="28"/>
        </w:rPr>
      </w:pPr>
      <w:r w:rsidRPr="00034A69">
        <w:rPr>
          <w:b/>
          <w:sz w:val="28"/>
        </w:rPr>
        <w:t>Doba nájmu</w:t>
      </w:r>
    </w:p>
    <w:p w14:paraId="683BC96C" w14:textId="77777777" w:rsidR="00C078E0" w:rsidRPr="00034A69" w:rsidRDefault="00C078E0" w:rsidP="00C078E0">
      <w:pPr>
        <w:pStyle w:val="Bezriadkovania"/>
        <w:jc w:val="both"/>
        <w:rPr>
          <w:b/>
          <w:sz w:val="28"/>
        </w:rPr>
      </w:pPr>
    </w:p>
    <w:p w14:paraId="58AB0FCC" w14:textId="77777777" w:rsidR="00C078E0" w:rsidRDefault="00C078E0" w:rsidP="00C078E0">
      <w:pPr>
        <w:jc w:val="both"/>
        <w:rPr>
          <w:rFonts w:cstheme="minorHAnsi"/>
          <w:sz w:val="24"/>
          <w:szCs w:val="24"/>
        </w:rPr>
      </w:pPr>
      <w:r w:rsidRPr="00034A69">
        <w:rPr>
          <w:rFonts w:cstheme="minorHAnsi"/>
          <w:sz w:val="24"/>
          <w:szCs w:val="24"/>
        </w:rPr>
        <w:t>Zmluv</w:t>
      </w:r>
      <w:r w:rsidR="0044485C">
        <w:rPr>
          <w:rFonts w:cstheme="minorHAnsi"/>
          <w:sz w:val="24"/>
          <w:szCs w:val="24"/>
        </w:rPr>
        <w:t xml:space="preserve">né strany sa dohodli, že nájom </w:t>
      </w:r>
      <w:r w:rsidRPr="00034A69">
        <w:rPr>
          <w:rFonts w:cstheme="minorHAnsi"/>
          <w:sz w:val="24"/>
          <w:szCs w:val="24"/>
        </w:rPr>
        <w:t xml:space="preserve">sa uzatvára </w:t>
      </w:r>
      <w:r w:rsidRPr="00F030CB">
        <w:rPr>
          <w:rFonts w:cstheme="minorHAnsi"/>
          <w:color w:val="00B050"/>
          <w:sz w:val="24"/>
          <w:szCs w:val="24"/>
        </w:rPr>
        <w:t>na dobu určitú, od ............................... do ....................................... /</w:t>
      </w:r>
      <w:r w:rsidRPr="00C078E0">
        <w:rPr>
          <w:rFonts w:cstheme="minorHAnsi"/>
          <w:color w:val="00B050"/>
          <w:sz w:val="24"/>
          <w:szCs w:val="24"/>
        </w:rPr>
        <w:t>na dobu neurčitú</w:t>
      </w:r>
      <w:r w:rsidR="0044485C" w:rsidRPr="0044485C">
        <w:rPr>
          <w:rFonts w:cstheme="minorHAnsi"/>
          <w:sz w:val="24"/>
          <w:szCs w:val="24"/>
        </w:rPr>
        <w:t>.</w:t>
      </w:r>
    </w:p>
    <w:p w14:paraId="4CF7C2B9" w14:textId="77777777" w:rsidR="00027B98" w:rsidRDefault="00027B98" w:rsidP="009644C8">
      <w:pPr>
        <w:pStyle w:val="Bezriadkovania"/>
        <w:jc w:val="center"/>
        <w:rPr>
          <w:b/>
          <w:sz w:val="28"/>
        </w:rPr>
      </w:pPr>
    </w:p>
    <w:p w14:paraId="05072448" w14:textId="52B03540" w:rsidR="009644C8" w:rsidRPr="00034A69" w:rsidRDefault="009644C8" w:rsidP="009644C8">
      <w:pPr>
        <w:pStyle w:val="Bezriadkovania"/>
        <w:jc w:val="center"/>
        <w:rPr>
          <w:b/>
          <w:sz w:val="28"/>
        </w:rPr>
      </w:pPr>
      <w:r>
        <w:rPr>
          <w:b/>
          <w:sz w:val="28"/>
        </w:rPr>
        <w:t>Článok III</w:t>
      </w:r>
    </w:p>
    <w:p w14:paraId="7E078EA2" w14:textId="77777777" w:rsidR="009644C8" w:rsidRDefault="009644C8" w:rsidP="009644C8">
      <w:pPr>
        <w:pStyle w:val="Bezriadkovania"/>
        <w:jc w:val="center"/>
        <w:rPr>
          <w:b/>
          <w:sz w:val="28"/>
        </w:rPr>
      </w:pPr>
      <w:r w:rsidRPr="00034A69">
        <w:rPr>
          <w:b/>
          <w:sz w:val="28"/>
        </w:rPr>
        <w:t>Nájomné</w:t>
      </w:r>
    </w:p>
    <w:p w14:paraId="02F7CAB3" w14:textId="77777777" w:rsidR="009644C8" w:rsidRPr="00034A69" w:rsidRDefault="009644C8" w:rsidP="009644C8">
      <w:pPr>
        <w:pStyle w:val="Bezriadkovania"/>
        <w:jc w:val="both"/>
        <w:rPr>
          <w:b/>
          <w:sz w:val="28"/>
        </w:rPr>
      </w:pPr>
    </w:p>
    <w:p w14:paraId="7727F397" w14:textId="77777777" w:rsidR="009644C8" w:rsidRPr="00C502E9" w:rsidRDefault="009644C8" w:rsidP="009644C8">
      <w:pPr>
        <w:jc w:val="both"/>
        <w:rPr>
          <w:rFonts w:cstheme="minorHAnsi"/>
          <w:sz w:val="24"/>
          <w:szCs w:val="24"/>
        </w:rPr>
      </w:pPr>
      <w:r w:rsidRPr="00034A69">
        <w:rPr>
          <w:rFonts w:cstheme="minorHAnsi"/>
          <w:sz w:val="24"/>
          <w:szCs w:val="24"/>
        </w:rPr>
        <w:t xml:space="preserve">1) Nájomné za užívanie </w:t>
      </w:r>
      <w:r w:rsidR="00C502E9">
        <w:rPr>
          <w:rFonts w:cstheme="minorHAnsi"/>
          <w:sz w:val="24"/>
          <w:szCs w:val="24"/>
        </w:rPr>
        <w:t>Predmet</w:t>
      </w:r>
      <w:r w:rsidR="00D362C7">
        <w:rPr>
          <w:rFonts w:cstheme="minorHAnsi"/>
          <w:sz w:val="24"/>
          <w:szCs w:val="24"/>
        </w:rPr>
        <w:t>u</w:t>
      </w:r>
      <w:r w:rsidR="00C502E9">
        <w:rPr>
          <w:rFonts w:cstheme="minorHAnsi"/>
          <w:sz w:val="24"/>
          <w:szCs w:val="24"/>
        </w:rPr>
        <w:t xml:space="preserve"> nájmu</w:t>
      </w:r>
      <w:r w:rsidRPr="00034A69">
        <w:rPr>
          <w:rFonts w:cstheme="minorHAnsi"/>
          <w:sz w:val="24"/>
          <w:szCs w:val="24"/>
        </w:rPr>
        <w:t xml:space="preserve"> je zmluvnými stranami dohodnuté vo výške </w:t>
      </w:r>
      <w:r>
        <w:rPr>
          <w:rFonts w:cstheme="minorHAnsi"/>
          <w:sz w:val="24"/>
          <w:szCs w:val="24"/>
        </w:rPr>
        <w:t>.........................</w:t>
      </w:r>
      <w:r w:rsidRPr="00034A69">
        <w:rPr>
          <w:rFonts w:cstheme="minorHAnsi"/>
          <w:sz w:val="24"/>
          <w:szCs w:val="24"/>
        </w:rPr>
        <w:t>,–€ mesačne</w:t>
      </w:r>
      <w:r>
        <w:rPr>
          <w:rFonts w:cstheme="minorHAnsi"/>
          <w:sz w:val="24"/>
          <w:szCs w:val="24"/>
        </w:rPr>
        <w:t xml:space="preserve">, slovom......................... </w:t>
      </w:r>
      <w:r w:rsidRPr="00034A69">
        <w:rPr>
          <w:rFonts w:cstheme="minorHAnsi"/>
          <w:sz w:val="24"/>
          <w:szCs w:val="24"/>
        </w:rPr>
        <w:t>.</w:t>
      </w:r>
    </w:p>
    <w:p w14:paraId="52B8DB65" w14:textId="22077AE4" w:rsidR="009644C8" w:rsidRDefault="00C502E9" w:rsidP="009644C8">
      <w:pPr>
        <w:jc w:val="both"/>
        <w:rPr>
          <w:rFonts w:cstheme="minorHAnsi"/>
          <w:sz w:val="24"/>
          <w:szCs w:val="24"/>
        </w:rPr>
      </w:pPr>
      <w:r>
        <w:rPr>
          <w:rFonts w:cstheme="minorHAnsi"/>
          <w:sz w:val="24"/>
          <w:szCs w:val="24"/>
        </w:rPr>
        <w:t>2</w:t>
      </w:r>
      <w:r w:rsidR="009644C8" w:rsidRPr="00034A69">
        <w:rPr>
          <w:rFonts w:cstheme="minorHAnsi"/>
          <w:sz w:val="24"/>
          <w:szCs w:val="24"/>
        </w:rPr>
        <w:t xml:space="preserve">) Zmluvné strany sa dohodli, že </w:t>
      </w:r>
      <w:r w:rsidR="00D362C7">
        <w:rPr>
          <w:rFonts w:cstheme="minorHAnsi"/>
          <w:sz w:val="24"/>
          <w:szCs w:val="24"/>
        </w:rPr>
        <w:t>N</w:t>
      </w:r>
      <w:r w:rsidR="009644C8" w:rsidRPr="00034A69">
        <w:rPr>
          <w:rFonts w:cstheme="minorHAnsi"/>
          <w:sz w:val="24"/>
          <w:szCs w:val="24"/>
        </w:rPr>
        <w:t xml:space="preserve">ájomca bude hradiť nájomné </w:t>
      </w:r>
      <w:r w:rsidR="009644C8">
        <w:rPr>
          <w:rFonts w:cstheme="minorHAnsi"/>
          <w:sz w:val="24"/>
          <w:szCs w:val="24"/>
        </w:rPr>
        <w:t xml:space="preserve">......................... </w:t>
      </w:r>
      <w:r w:rsidR="009644C8" w:rsidRPr="00757605">
        <w:rPr>
          <w:rFonts w:cstheme="minorHAnsi"/>
          <w:color w:val="00B050"/>
          <w:sz w:val="24"/>
          <w:szCs w:val="24"/>
        </w:rPr>
        <w:t>(</w:t>
      </w:r>
      <w:r w:rsidR="00F030CB">
        <w:rPr>
          <w:rFonts w:cstheme="minorHAnsi"/>
          <w:color w:val="00B050"/>
          <w:sz w:val="24"/>
          <w:szCs w:val="24"/>
        </w:rPr>
        <w:t xml:space="preserve">napr. </w:t>
      </w:r>
      <w:r w:rsidR="009644C8" w:rsidRPr="00D37518">
        <w:rPr>
          <w:rFonts w:cstheme="minorHAnsi"/>
          <w:i/>
          <w:color w:val="00B050"/>
          <w:sz w:val="24"/>
          <w:szCs w:val="24"/>
        </w:rPr>
        <w:t>v hotovosti/</w:t>
      </w:r>
      <w:r w:rsidR="009644C8" w:rsidRPr="00C502E9">
        <w:rPr>
          <w:rFonts w:cstheme="minorHAnsi"/>
          <w:i/>
          <w:color w:val="00B050"/>
          <w:sz w:val="24"/>
          <w:szCs w:val="24"/>
        </w:rPr>
        <w:t>bezhotovostne</w:t>
      </w:r>
      <w:r w:rsidR="009644C8" w:rsidRPr="00C502E9">
        <w:rPr>
          <w:rFonts w:cstheme="minorHAnsi"/>
          <w:color w:val="00B050"/>
          <w:sz w:val="24"/>
          <w:szCs w:val="24"/>
        </w:rPr>
        <w:t>,</w:t>
      </w:r>
      <w:r w:rsidR="009644C8" w:rsidRPr="00034A69">
        <w:rPr>
          <w:rFonts w:cstheme="minorHAnsi"/>
          <w:sz w:val="24"/>
          <w:szCs w:val="24"/>
        </w:rPr>
        <w:t xml:space="preserve"> </w:t>
      </w:r>
      <w:r w:rsidR="009644C8" w:rsidRPr="00D37518">
        <w:rPr>
          <w:rFonts w:cstheme="minorHAnsi"/>
          <w:i/>
          <w:color w:val="00B050"/>
          <w:sz w:val="24"/>
          <w:szCs w:val="24"/>
        </w:rPr>
        <w:t>prevodom na účet prenajímateľa, č. účtu: 12345678/1234</w:t>
      </w:r>
      <w:r w:rsidR="009644C8">
        <w:rPr>
          <w:rFonts w:cstheme="minorHAnsi"/>
          <w:i/>
          <w:color w:val="00B050"/>
          <w:sz w:val="24"/>
          <w:szCs w:val="24"/>
        </w:rPr>
        <w:t>)</w:t>
      </w:r>
      <w:r w:rsidR="009644C8" w:rsidRPr="00034A69">
        <w:rPr>
          <w:rFonts w:cstheme="minorHAnsi"/>
          <w:sz w:val="24"/>
          <w:szCs w:val="24"/>
        </w:rPr>
        <w:t>. Nájomné je splatné mesačne vopred, najneskôr k 15. dňu príslušného mesiaca.</w:t>
      </w:r>
    </w:p>
    <w:p w14:paraId="18C5A60F" w14:textId="77777777" w:rsidR="00DD6875" w:rsidRDefault="00DD6875" w:rsidP="009644C8">
      <w:pPr>
        <w:jc w:val="both"/>
        <w:rPr>
          <w:rFonts w:cstheme="minorHAnsi"/>
          <w:sz w:val="24"/>
          <w:szCs w:val="24"/>
        </w:rPr>
      </w:pPr>
      <w:r>
        <w:rPr>
          <w:rFonts w:cstheme="minorHAnsi"/>
          <w:sz w:val="24"/>
          <w:szCs w:val="24"/>
        </w:rPr>
        <w:t>3) Nájomca nie je povinný platiť nájomné za čas, kedy nemohol Predmet nájmu užívať pre nespôsobilosť Predmetu nájmu alebo potrebu jeho opravy, ibaže nemožnosť užívať Predmet nájmu spôsobil Nájomca alebo osoby, ktorým Nájomca umožnil k Predmetu nájmu prístup.</w:t>
      </w:r>
    </w:p>
    <w:p w14:paraId="16032FAA" w14:textId="77777777" w:rsidR="00027B98" w:rsidRDefault="00027B98" w:rsidP="00D362C7">
      <w:pPr>
        <w:pStyle w:val="Bezriadkovania"/>
        <w:jc w:val="center"/>
        <w:rPr>
          <w:b/>
          <w:sz w:val="28"/>
        </w:rPr>
      </w:pPr>
    </w:p>
    <w:p w14:paraId="60C8EFF3" w14:textId="57F61151" w:rsidR="00D362C7" w:rsidRPr="009644C8" w:rsidRDefault="00D362C7" w:rsidP="00D362C7">
      <w:pPr>
        <w:pStyle w:val="Bezriadkovania"/>
        <w:jc w:val="center"/>
        <w:rPr>
          <w:b/>
          <w:sz w:val="28"/>
        </w:rPr>
      </w:pPr>
      <w:r>
        <w:rPr>
          <w:b/>
          <w:sz w:val="28"/>
        </w:rPr>
        <w:t>Článok IV</w:t>
      </w:r>
    </w:p>
    <w:p w14:paraId="17AA1D1D" w14:textId="77777777" w:rsidR="00D362C7" w:rsidRDefault="00D362C7" w:rsidP="00D362C7">
      <w:pPr>
        <w:pStyle w:val="Bezriadkovania"/>
        <w:jc w:val="center"/>
        <w:rPr>
          <w:b/>
          <w:sz w:val="28"/>
        </w:rPr>
      </w:pPr>
      <w:r>
        <w:rPr>
          <w:b/>
          <w:sz w:val="28"/>
        </w:rPr>
        <w:t>Účel nájmu</w:t>
      </w:r>
    </w:p>
    <w:p w14:paraId="742BA139" w14:textId="77777777" w:rsidR="003A4F19" w:rsidRDefault="003A4F19" w:rsidP="003A4F19">
      <w:pPr>
        <w:spacing w:after="0"/>
        <w:jc w:val="both"/>
        <w:rPr>
          <w:b/>
          <w:sz w:val="28"/>
        </w:rPr>
      </w:pPr>
    </w:p>
    <w:p w14:paraId="48D4F0AE" w14:textId="22F98F0C" w:rsidR="00C078E0" w:rsidRDefault="003A4F19" w:rsidP="00D362C7">
      <w:pPr>
        <w:jc w:val="both"/>
        <w:rPr>
          <w:rFonts w:cstheme="minorHAnsi"/>
          <w:i/>
          <w:sz w:val="24"/>
          <w:szCs w:val="24"/>
        </w:rPr>
      </w:pPr>
      <w:r>
        <w:rPr>
          <w:rFonts w:cstheme="minorHAnsi"/>
          <w:sz w:val="24"/>
          <w:szCs w:val="24"/>
        </w:rPr>
        <w:t xml:space="preserve">1) </w:t>
      </w:r>
      <w:r w:rsidR="00D362C7">
        <w:rPr>
          <w:rFonts w:cstheme="minorHAnsi"/>
          <w:sz w:val="24"/>
          <w:szCs w:val="24"/>
        </w:rPr>
        <w:t xml:space="preserve">Nájomca je oprávnený užívať Predmet nájmu iba na účel ......................... </w:t>
      </w:r>
      <w:r w:rsidR="00D362C7" w:rsidRPr="00D362C7">
        <w:rPr>
          <w:rFonts w:cstheme="minorHAnsi"/>
          <w:i/>
          <w:color w:val="00B050"/>
          <w:sz w:val="24"/>
          <w:szCs w:val="24"/>
        </w:rPr>
        <w:t>(napr. na účel výkonu svojej podnikateľskej činnosti</w:t>
      </w:r>
      <w:r w:rsidR="001621F3">
        <w:rPr>
          <w:rFonts w:cstheme="minorHAnsi"/>
          <w:i/>
          <w:color w:val="00B050"/>
          <w:sz w:val="24"/>
          <w:szCs w:val="24"/>
        </w:rPr>
        <w:t xml:space="preserve"> podľa</w:t>
      </w:r>
      <w:r w:rsidR="00D97869">
        <w:rPr>
          <w:rFonts w:cstheme="minorHAnsi"/>
          <w:i/>
          <w:color w:val="00B050"/>
          <w:sz w:val="24"/>
          <w:szCs w:val="24"/>
        </w:rPr>
        <w:t xml:space="preserve"> </w:t>
      </w:r>
      <w:r w:rsidR="002829FB">
        <w:rPr>
          <w:rFonts w:cstheme="minorHAnsi"/>
          <w:i/>
          <w:color w:val="00B050"/>
          <w:sz w:val="24"/>
          <w:szCs w:val="24"/>
        </w:rPr>
        <w:t>z</w:t>
      </w:r>
      <w:r w:rsidR="00D97869">
        <w:rPr>
          <w:rFonts w:cstheme="minorHAnsi"/>
          <w:i/>
          <w:color w:val="00B050"/>
          <w:sz w:val="24"/>
          <w:szCs w:val="24"/>
        </w:rPr>
        <w:t>á</w:t>
      </w:r>
      <w:r w:rsidR="002829FB">
        <w:rPr>
          <w:rFonts w:cstheme="minorHAnsi"/>
          <w:i/>
          <w:color w:val="00B050"/>
          <w:sz w:val="24"/>
          <w:szCs w:val="24"/>
        </w:rPr>
        <w:t>pisu v obchodnom/</w:t>
      </w:r>
      <w:r w:rsidR="00D97869">
        <w:rPr>
          <w:rFonts w:cstheme="minorHAnsi"/>
          <w:i/>
          <w:color w:val="00B050"/>
          <w:sz w:val="24"/>
          <w:szCs w:val="24"/>
        </w:rPr>
        <w:t>ž</w:t>
      </w:r>
      <w:r w:rsidR="002829FB">
        <w:rPr>
          <w:rFonts w:cstheme="minorHAnsi"/>
          <w:i/>
          <w:color w:val="00B050"/>
          <w:sz w:val="24"/>
          <w:szCs w:val="24"/>
        </w:rPr>
        <w:t>ivnostenskom registri</w:t>
      </w:r>
      <w:r w:rsidR="00D362C7">
        <w:rPr>
          <w:rFonts w:cstheme="minorHAnsi"/>
          <w:i/>
          <w:color w:val="00B050"/>
          <w:sz w:val="24"/>
          <w:szCs w:val="24"/>
        </w:rPr>
        <w:t xml:space="preserve"> </w:t>
      </w:r>
      <w:r w:rsidR="002829FB">
        <w:rPr>
          <w:rFonts w:cstheme="minorHAnsi"/>
          <w:i/>
          <w:color w:val="00B050"/>
          <w:sz w:val="24"/>
          <w:szCs w:val="24"/>
        </w:rPr>
        <w:t>platn</w:t>
      </w:r>
      <w:r w:rsidR="00D97869">
        <w:rPr>
          <w:rFonts w:cstheme="minorHAnsi"/>
          <w:i/>
          <w:color w:val="00B050"/>
          <w:sz w:val="24"/>
          <w:szCs w:val="24"/>
        </w:rPr>
        <w:t>é</w:t>
      </w:r>
      <w:r w:rsidR="00291314">
        <w:rPr>
          <w:rFonts w:cstheme="minorHAnsi"/>
          <w:i/>
          <w:color w:val="00B050"/>
          <w:sz w:val="24"/>
          <w:szCs w:val="24"/>
        </w:rPr>
        <w:t>ho</w:t>
      </w:r>
      <w:r w:rsidR="002829FB">
        <w:rPr>
          <w:rFonts w:cstheme="minorHAnsi"/>
          <w:i/>
          <w:color w:val="00B050"/>
          <w:sz w:val="24"/>
          <w:szCs w:val="24"/>
        </w:rPr>
        <w:t xml:space="preserve"> ku d</w:t>
      </w:r>
      <w:r w:rsidR="00291314">
        <w:rPr>
          <w:rFonts w:cstheme="minorHAnsi"/>
          <w:i/>
          <w:color w:val="00B050"/>
          <w:sz w:val="24"/>
          <w:szCs w:val="24"/>
        </w:rPr>
        <w:t>ň</w:t>
      </w:r>
      <w:r w:rsidR="002829FB">
        <w:rPr>
          <w:rFonts w:cstheme="minorHAnsi"/>
          <w:i/>
          <w:color w:val="00B050"/>
          <w:sz w:val="24"/>
          <w:szCs w:val="24"/>
        </w:rPr>
        <w:t xml:space="preserve">u uzavretia tejto </w:t>
      </w:r>
      <w:r w:rsidR="00AC7B78">
        <w:rPr>
          <w:rFonts w:cstheme="minorHAnsi"/>
          <w:i/>
          <w:color w:val="00B050"/>
          <w:sz w:val="24"/>
          <w:szCs w:val="24"/>
        </w:rPr>
        <w:t>zmluvy;</w:t>
      </w:r>
      <w:r w:rsidR="00D362C7">
        <w:rPr>
          <w:rFonts w:cstheme="minorHAnsi"/>
          <w:i/>
          <w:color w:val="00B050"/>
          <w:sz w:val="24"/>
          <w:szCs w:val="24"/>
        </w:rPr>
        <w:t xml:space="preserve"> na účel prepravy tovaru a osôb a pod...)</w:t>
      </w:r>
      <w:r w:rsidR="00D362C7">
        <w:rPr>
          <w:rFonts w:cstheme="minorHAnsi"/>
          <w:i/>
          <w:sz w:val="24"/>
          <w:szCs w:val="24"/>
        </w:rPr>
        <w:t>.</w:t>
      </w:r>
    </w:p>
    <w:p w14:paraId="2C222F7C" w14:textId="77777777" w:rsidR="00DF3730" w:rsidRPr="003A4F19" w:rsidRDefault="003A4F19" w:rsidP="00D362C7">
      <w:pPr>
        <w:jc w:val="both"/>
        <w:rPr>
          <w:rFonts w:cstheme="minorHAnsi"/>
          <w:sz w:val="24"/>
          <w:szCs w:val="24"/>
        </w:rPr>
      </w:pPr>
      <w:r>
        <w:rPr>
          <w:rFonts w:cstheme="minorHAnsi"/>
          <w:sz w:val="24"/>
          <w:szCs w:val="24"/>
        </w:rPr>
        <w:t>2) Nájomca týmto vyhlasuje, že sa s Predmetnom nájmu pred uzavretím tejto zmluvy osobne podrobne oboznámil, a že Predmet nájmu je plne spôsobilý na užívanie za účelom uvedeným v predchádzajúcom bode tohto článku Zmluvy.</w:t>
      </w:r>
    </w:p>
    <w:p w14:paraId="116CB630" w14:textId="77777777" w:rsidR="00213873" w:rsidRPr="009644C8" w:rsidRDefault="003A4F19" w:rsidP="00213873">
      <w:pPr>
        <w:pStyle w:val="Bezriadkovania"/>
        <w:jc w:val="center"/>
        <w:rPr>
          <w:b/>
          <w:sz w:val="28"/>
        </w:rPr>
      </w:pPr>
      <w:r>
        <w:rPr>
          <w:b/>
          <w:sz w:val="28"/>
        </w:rPr>
        <w:lastRenderedPageBreak/>
        <w:t xml:space="preserve">Článok </w:t>
      </w:r>
      <w:r w:rsidR="009644C8">
        <w:rPr>
          <w:b/>
          <w:sz w:val="28"/>
        </w:rPr>
        <w:t>V</w:t>
      </w:r>
    </w:p>
    <w:p w14:paraId="129606BD" w14:textId="77777777" w:rsidR="00213873" w:rsidRDefault="00213873" w:rsidP="00213873">
      <w:pPr>
        <w:pStyle w:val="Bezriadkovania"/>
        <w:jc w:val="center"/>
        <w:rPr>
          <w:b/>
          <w:sz w:val="28"/>
        </w:rPr>
      </w:pPr>
      <w:r w:rsidRPr="00034A69">
        <w:rPr>
          <w:b/>
          <w:sz w:val="28"/>
        </w:rPr>
        <w:t>Práva a povinnosti nájomcu</w:t>
      </w:r>
    </w:p>
    <w:p w14:paraId="208D3616" w14:textId="77777777" w:rsidR="00213873" w:rsidRPr="00034A69" w:rsidRDefault="00213873" w:rsidP="00213873">
      <w:pPr>
        <w:pStyle w:val="Bezriadkovania"/>
        <w:jc w:val="center"/>
        <w:rPr>
          <w:b/>
          <w:sz w:val="28"/>
        </w:rPr>
      </w:pPr>
    </w:p>
    <w:p w14:paraId="6460B106" w14:textId="77777777" w:rsidR="00213873" w:rsidRPr="00034A69" w:rsidRDefault="00213873" w:rsidP="00213873">
      <w:pPr>
        <w:jc w:val="both"/>
        <w:rPr>
          <w:rFonts w:cstheme="minorHAnsi"/>
          <w:sz w:val="24"/>
          <w:szCs w:val="24"/>
        </w:rPr>
      </w:pPr>
      <w:r w:rsidRPr="00034A69">
        <w:rPr>
          <w:rFonts w:cstheme="minorHAnsi"/>
          <w:sz w:val="24"/>
          <w:szCs w:val="24"/>
        </w:rPr>
        <w:t xml:space="preserve">1) Nájomca je povinný počínať si počas celej doby nájmu tak, aby nedochádzalo ku škodám na </w:t>
      </w:r>
      <w:r w:rsidR="00C502E9">
        <w:rPr>
          <w:rFonts w:cstheme="minorHAnsi"/>
          <w:sz w:val="24"/>
          <w:szCs w:val="24"/>
        </w:rPr>
        <w:t>P</w:t>
      </w:r>
      <w:r w:rsidRPr="00034A69">
        <w:rPr>
          <w:rFonts w:cstheme="minorHAnsi"/>
          <w:sz w:val="24"/>
          <w:szCs w:val="24"/>
        </w:rPr>
        <w:t>redmete nájmu. V prípade porušenia tejto povinnosti zodpovedá nájomca za vzniknutú škodu.</w:t>
      </w:r>
    </w:p>
    <w:p w14:paraId="6C741482" w14:textId="77777777" w:rsidR="00213873" w:rsidRDefault="00213873" w:rsidP="00213873">
      <w:pPr>
        <w:jc w:val="both"/>
        <w:rPr>
          <w:rFonts w:cstheme="minorHAnsi"/>
          <w:sz w:val="24"/>
          <w:szCs w:val="24"/>
        </w:rPr>
      </w:pPr>
      <w:r w:rsidRPr="00034A69">
        <w:rPr>
          <w:rFonts w:cstheme="minorHAnsi"/>
          <w:sz w:val="24"/>
          <w:szCs w:val="24"/>
        </w:rPr>
        <w:t xml:space="preserve">2) Nájomca sa zaväzuje, že bez súhlasu prenajímateľa nevykoná </w:t>
      </w:r>
      <w:r w:rsidR="00C502E9">
        <w:rPr>
          <w:rFonts w:cstheme="minorHAnsi"/>
          <w:sz w:val="24"/>
          <w:szCs w:val="24"/>
        </w:rPr>
        <w:t>na Predmete nájmu žiadne úpravy</w:t>
      </w:r>
      <w:r w:rsidRPr="00034A69">
        <w:rPr>
          <w:rFonts w:cstheme="minorHAnsi"/>
          <w:sz w:val="24"/>
          <w:szCs w:val="24"/>
        </w:rPr>
        <w:t>.</w:t>
      </w:r>
    </w:p>
    <w:p w14:paraId="3C43BD8E" w14:textId="7C818564" w:rsidR="00DF3730" w:rsidRDefault="00213873" w:rsidP="00213873">
      <w:pPr>
        <w:jc w:val="both"/>
        <w:rPr>
          <w:rFonts w:cstheme="minorHAnsi"/>
          <w:sz w:val="24"/>
          <w:szCs w:val="24"/>
        </w:rPr>
      </w:pPr>
      <w:r>
        <w:rPr>
          <w:rFonts w:cstheme="minorHAnsi"/>
          <w:sz w:val="24"/>
          <w:szCs w:val="24"/>
        </w:rPr>
        <w:t xml:space="preserve">3) Nájomca </w:t>
      </w:r>
      <w:r w:rsidR="00DF3730">
        <w:rPr>
          <w:rFonts w:cstheme="minorHAnsi"/>
          <w:sz w:val="24"/>
          <w:szCs w:val="24"/>
        </w:rPr>
        <w:t>je povinný</w:t>
      </w:r>
      <w:r w:rsidR="005F2FA1">
        <w:rPr>
          <w:rFonts w:cstheme="minorHAnsi"/>
          <w:sz w:val="24"/>
          <w:szCs w:val="24"/>
        </w:rPr>
        <w:t xml:space="preserve"> na účet Prenajímateľa</w:t>
      </w:r>
      <w:r w:rsidR="00DF3730">
        <w:rPr>
          <w:rFonts w:cstheme="minorHAnsi"/>
          <w:sz w:val="24"/>
          <w:szCs w:val="24"/>
        </w:rPr>
        <w:t xml:space="preserve"> udržiavať Predmet nájmu v stave, v akom Predmet nájmu prevzal od Prenajímateľa, s prihliadnutím na bežné opotrebenie  . Nájomca je povinný potrebu opráv na Predmete nájmu oznámiť Prenajímateľovi bez zbytočného odkladu po tom</w:t>
      </w:r>
      <w:r w:rsidR="002405DC">
        <w:rPr>
          <w:rFonts w:cstheme="minorHAnsi"/>
          <w:sz w:val="24"/>
          <w:szCs w:val="24"/>
        </w:rPr>
        <w:t>,</w:t>
      </w:r>
      <w:r w:rsidR="00DF3730">
        <w:rPr>
          <w:rFonts w:cstheme="minorHAnsi"/>
          <w:sz w:val="24"/>
          <w:szCs w:val="24"/>
        </w:rPr>
        <w:t xml:space="preserve"> ako sa o nej dozvedel. Ak tak neurobí, </w:t>
      </w:r>
      <w:r w:rsidR="005F2FA1">
        <w:rPr>
          <w:rFonts w:cstheme="minorHAnsi"/>
          <w:sz w:val="24"/>
          <w:szCs w:val="24"/>
        </w:rPr>
        <w:t xml:space="preserve">stráca právo na náhradu nákladov vynaložených na opravy Predmetu nájmu, môže však požadovať to, o čo sa Prenajímateľ opravami obohatil. </w:t>
      </w:r>
    </w:p>
    <w:p w14:paraId="0DCBD405" w14:textId="755E3227" w:rsidR="00213873" w:rsidRDefault="008F6073" w:rsidP="00213873">
      <w:pPr>
        <w:jc w:val="both"/>
        <w:rPr>
          <w:rFonts w:cstheme="minorHAnsi"/>
          <w:sz w:val="24"/>
          <w:szCs w:val="24"/>
        </w:rPr>
      </w:pPr>
      <w:r>
        <w:rPr>
          <w:rFonts w:cstheme="minorHAnsi"/>
          <w:sz w:val="24"/>
          <w:szCs w:val="24"/>
        </w:rPr>
        <w:t>4</w:t>
      </w:r>
      <w:r w:rsidR="00213873" w:rsidRPr="00034A69">
        <w:rPr>
          <w:rFonts w:cstheme="minorHAnsi"/>
          <w:sz w:val="24"/>
          <w:szCs w:val="24"/>
        </w:rPr>
        <w:t xml:space="preserve">) Nájomca </w:t>
      </w:r>
      <w:r w:rsidR="00261551" w:rsidRPr="00261551">
        <w:rPr>
          <w:rFonts w:cstheme="minorHAnsi"/>
          <w:i/>
          <w:color w:val="00B050"/>
          <w:sz w:val="24"/>
          <w:szCs w:val="24"/>
        </w:rPr>
        <w:t>je</w:t>
      </w:r>
      <w:r w:rsidR="00261551">
        <w:rPr>
          <w:rFonts w:cstheme="minorHAnsi"/>
          <w:i/>
          <w:color w:val="00B050"/>
          <w:sz w:val="24"/>
          <w:szCs w:val="24"/>
        </w:rPr>
        <w:t>/</w:t>
      </w:r>
      <w:r w:rsidR="00213873" w:rsidRPr="00261551">
        <w:rPr>
          <w:rFonts w:cstheme="minorHAnsi"/>
          <w:i/>
          <w:color w:val="00B050"/>
          <w:sz w:val="24"/>
          <w:szCs w:val="24"/>
        </w:rPr>
        <w:t>nie je</w:t>
      </w:r>
      <w:r w:rsidR="00213873" w:rsidRPr="00034A69">
        <w:rPr>
          <w:rFonts w:cstheme="minorHAnsi"/>
          <w:sz w:val="24"/>
          <w:szCs w:val="24"/>
        </w:rPr>
        <w:t xml:space="preserve"> oprávnený dať </w:t>
      </w:r>
      <w:r w:rsidR="00261551">
        <w:rPr>
          <w:rFonts w:cstheme="minorHAnsi"/>
          <w:sz w:val="24"/>
          <w:szCs w:val="24"/>
        </w:rPr>
        <w:t>P</w:t>
      </w:r>
      <w:r w:rsidR="00213873" w:rsidRPr="00034A69">
        <w:rPr>
          <w:rFonts w:cstheme="minorHAnsi"/>
          <w:sz w:val="24"/>
          <w:szCs w:val="24"/>
        </w:rPr>
        <w:t xml:space="preserve">redmet nájmu do podnájmu tretej osobe bez </w:t>
      </w:r>
      <w:r w:rsidR="002405DC">
        <w:rPr>
          <w:rFonts w:cstheme="minorHAnsi"/>
          <w:sz w:val="24"/>
          <w:szCs w:val="24"/>
        </w:rPr>
        <w:t>predch</w:t>
      </w:r>
      <w:r w:rsidR="00291314">
        <w:rPr>
          <w:rFonts w:cstheme="minorHAnsi"/>
          <w:sz w:val="24"/>
          <w:szCs w:val="24"/>
        </w:rPr>
        <w:t>á</w:t>
      </w:r>
      <w:r w:rsidR="002405DC">
        <w:rPr>
          <w:rFonts w:cstheme="minorHAnsi"/>
          <w:sz w:val="24"/>
          <w:szCs w:val="24"/>
        </w:rPr>
        <w:t>dzaj</w:t>
      </w:r>
      <w:r w:rsidR="00291314">
        <w:rPr>
          <w:rFonts w:cstheme="minorHAnsi"/>
          <w:sz w:val="24"/>
          <w:szCs w:val="24"/>
        </w:rPr>
        <w:t>ú</w:t>
      </w:r>
      <w:r w:rsidR="002405DC">
        <w:rPr>
          <w:rFonts w:cstheme="minorHAnsi"/>
          <w:sz w:val="24"/>
          <w:szCs w:val="24"/>
        </w:rPr>
        <w:t>ceho</w:t>
      </w:r>
      <w:r w:rsidR="00213873" w:rsidRPr="00034A69">
        <w:rPr>
          <w:rFonts w:cstheme="minorHAnsi"/>
          <w:sz w:val="24"/>
          <w:szCs w:val="24"/>
        </w:rPr>
        <w:t xml:space="preserve"> písomného súhlasu prenajímateľa.</w:t>
      </w:r>
    </w:p>
    <w:p w14:paraId="5F9178B7" w14:textId="3E35F900" w:rsidR="00213873" w:rsidRPr="00034A69" w:rsidRDefault="00261551" w:rsidP="00213873">
      <w:pPr>
        <w:jc w:val="both"/>
        <w:rPr>
          <w:rFonts w:cstheme="minorHAnsi"/>
          <w:sz w:val="24"/>
          <w:szCs w:val="24"/>
        </w:rPr>
      </w:pPr>
      <w:r>
        <w:rPr>
          <w:rFonts w:cstheme="minorHAnsi"/>
          <w:sz w:val="24"/>
          <w:szCs w:val="24"/>
        </w:rPr>
        <w:t>5</w:t>
      </w:r>
      <w:r w:rsidR="00213873" w:rsidRPr="00034A69">
        <w:rPr>
          <w:rFonts w:cstheme="minorHAnsi"/>
          <w:sz w:val="24"/>
          <w:szCs w:val="24"/>
        </w:rPr>
        <w:t xml:space="preserve">) V prípade skončenia doby nájmu je nájomca povinný vrátiť </w:t>
      </w:r>
      <w:r>
        <w:rPr>
          <w:rFonts w:cstheme="minorHAnsi"/>
          <w:sz w:val="24"/>
          <w:szCs w:val="24"/>
        </w:rPr>
        <w:t>Predmet nájmu</w:t>
      </w:r>
      <w:r w:rsidR="00213873" w:rsidRPr="00034A69">
        <w:rPr>
          <w:rFonts w:cstheme="minorHAnsi"/>
          <w:sz w:val="24"/>
          <w:szCs w:val="24"/>
        </w:rPr>
        <w:t xml:space="preserve"> v stave, v akom bol prevzatý, s prihliadnutím na obvyklé opotrebovanie </w:t>
      </w:r>
      <w:r>
        <w:rPr>
          <w:rFonts w:cstheme="minorHAnsi"/>
          <w:sz w:val="24"/>
          <w:szCs w:val="24"/>
        </w:rPr>
        <w:t xml:space="preserve"> </w:t>
      </w:r>
      <w:r w:rsidR="00213873" w:rsidRPr="00034A69">
        <w:rPr>
          <w:rFonts w:cstheme="minorHAnsi"/>
          <w:sz w:val="24"/>
          <w:szCs w:val="24"/>
        </w:rPr>
        <w:t>.</w:t>
      </w:r>
      <w:r w:rsidR="005F2FA1">
        <w:rPr>
          <w:rFonts w:cstheme="minorHAnsi"/>
          <w:sz w:val="24"/>
          <w:szCs w:val="24"/>
        </w:rPr>
        <w:t xml:space="preserve"> Nájomca je po skončení nájmu povinný vrátiť Predmet nájmu do miesta, kde ho od Prenajímateľa prevzal.</w:t>
      </w:r>
    </w:p>
    <w:p w14:paraId="6AD0E775" w14:textId="4C5AE146" w:rsidR="008A4AB0" w:rsidRDefault="00261551" w:rsidP="009644C8">
      <w:pPr>
        <w:jc w:val="both"/>
        <w:rPr>
          <w:rFonts w:cstheme="minorHAnsi"/>
          <w:sz w:val="24"/>
          <w:szCs w:val="24"/>
        </w:rPr>
      </w:pPr>
      <w:r>
        <w:rPr>
          <w:rFonts w:cstheme="minorHAnsi"/>
          <w:sz w:val="24"/>
          <w:szCs w:val="24"/>
        </w:rPr>
        <w:t>6</w:t>
      </w:r>
      <w:r w:rsidR="00213873" w:rsidRPr="00034A69">
        <w:rPr>
          <w:rFonts w:cstheme="minorHAnsi"/>
          <w:sz w:val="24"/>
          <w:szCs w:val="24"/>
        </w:rPr>
        <w:t xml:space="preserve">) Zmeny </w:t>
      </w:r>
      <w:r>
        <w:rPr>
          <w:rFonts w:cstheme="minorHAnsi"/>
          <w:sz w:val="24"/>
          <w:szCs w:val="24"/>
        </w:rPr>
        <w:t>na Predmete nájmu</w:t>
      </w:r>
      <w:r w:rsidR="00213873" w:rsidRPr="00034A69">
        <w:rPr>
          <w:rFonts w:cstheme="minorHAnsi"/>
          <w:sz w:val="24"/>
          <w:szCs w:val="24"/>
        </w:rPr>
        <w:t xml:space="preserve">, ktoré nájomca vykonal so súhlasom </w:t>
      </w:r>
      <w:r w:rsidR="002405DC">
        <w:rPr>
          <w:rFonts w:cstheme="minorHAnsi"/>
          <w:sz w:val="24"/>
          <w:szCs w:val="24"/>
        </w:rPr>
        <w:t>Pr</w:t>
      </w:r>
      <w:r w:rsidR="00213873" w:rsidRPr="00034A69">
        <w:rPr>
          <w:rFonts w:cstheme="minorHAnsi"/>
          <w:sz w:val="24"/>
          <w:szCs w:val="24"/>
        </w:rPr>
        <w:t>enajímateľa, nie je povinný po skončení doby nájmu uviesť do pôvodného stavu. Nájomca nemá nárok na náhradu náklad</w:t>
      </w:r>
      <w:r w:rsidR="005F2FA1">
        <w:rPr>
          <w:rFonts w:cstheme="minorHAnsi"/>
          <w:sz w:val="24"/>
          <w:szCs w:val="24"/>
        </w:rPr>
        <w:t xml:space="preserve">ov spojených s takýmito zmenami okrem prípadov, kedy sa na ich náhrade osobitne </w:t>
      </w:r>
      <w:r w:rsidR="002405DC">
        <w:rPr>
          <w:rFonts w:cstheme="minorHAnsi"/>
          <w:sz w:val="24"/>
          <w:szCs w:val="24"/>
        </w:rPr>
        <w:t>dohodne</w:t>
      </w:r>
      <w:r w:rsidR="005F2FA1">
        <w:rPr>
          <w:rFonts w:cstheme="minorHAnsi"/>
          <w:sz w:val="24"/>
          <w:szCs w:val="24"/>
        </w:rPr>
        <w:t xml:space="preserve"> s Prenajímateľom.</w:t>
      </w:r>
    </w:p>
    <w:p w14:paraId="35C3E45A" w14:textId="77777777" w:rsidR="00027B98" w:rsidRDefault="00027B98" w:rsidP="00034A69">
      <w:pPr>
        <w:pStyle w:val="Bezriadkovania"/>
        <w:jc w:val="center"/>
        <w:rPr>
          <w:b/>
          <w:sz w:val="28"/>
          <w:szCs w:val="28"/>
        </w:rPr>
      </w:pPr>
    </w:p>
    <w:p w14:paraId="6EB21BEA" w14:textId="79C28060" w:rsidR="00F71783" w:rsidRPr="00034A69" w:rsidRDefault="009644C8" w:rsidP="00034A69">
      <w:pPr>
        <w:pStyle w:val="Bezriadkovania"/>
        <w:jc w:val="center"/>
        <w:rPr>
          <w:b/>
          <w:sz w:val="28"/>
          <w:szCs w:val="28"/>
        </w:rPr>
      </w:pPr>
      <w:r>
        <w:rPr>
          <w:b/>
          <w:sz w:val="28"/>
          <w:szCs w:val="28"/>
        </w:rPr>
        <w:t>Článok V</w:t>
      </w:r>
      <w:r w:rsidR="005F2FA1">
        <w:rPr>
          <w:b/>
          <w:sz w:val="28"/>
          <w:szCs w:val="28"/>
        </w:rPr>
        <w:t>I</w:t>
      </w:r>
    </w:p>
    <w:p w14:paraId="41E5DC04" w14:textId="77777777" w:rsidR="00F71783" w:rsidRDefault="00F71783" w:rsidP="00034A69">
      <w:pPr>
        <w:pStyle w:val="Bezriadkovania"/>
        <w:jc w:val="center"/>
        <w:rPr>
          <w:b/>
          <w:sz w:val="28"/>
          <w:szCs w:val="28"/>
        </w:rPr>
      </w:pPr>
      <w:r w:rsidRPr="00034A69">
        <w:rPr>
          <w:b/>
          <w:sz w:val="28"/>
          <w:szCs w:val="28"/>
        </w:rPr>
        <w:t>Práva a povinnosti prenajímateľa</w:t>
      </w:r>
    </w:p>
    <w:p w14:paraId="2A36509C" w14:textId="77777777" w:rsidR="008A4AB0" w:rsidRPr="00034A69" w:rsidRDefault="008A4AB0" w:rsidP="00034A69">
      <w:pPr>
        <w:pStyle w:val="Bezriadkovania"/>
        <w:jc w:val="center"/>
        <w:rPr>
          <w:b/>
          <w:sz w:val="28"/>
          <w:szCs w:val="28"/>
        </w:rPr>
      </w:pPr>
    </w:p>
    <w:p w14:paraId="00BF2B45" w14:textId="55810D00" w:rsidR="008A4AB0" w:rsidRDefault="00F71783" w:rsidP="00202C91">
      <w:pPr>
        <w:jc w:val="both"/>
        <w:rPr>
          <w:rFonts w:cstheme="minorHAnsi"/>
          <w:sz w:val="24"/>
          <w:szCs w:val="24"/>
        </w:rPr>
      </w:pPr>
      <w:r w:rsidRPr="00034A69">
        <w:rPr>
          <w:rFonts w:cstheme="minorHAnsi"/>
          <w:sz w:val="24"/>
          <w:szCs w:val="24"/>
        </w:rPr>
        <w:t xml:space="preserve">1) Prenajímateľ sa zaväzuje odovzdať </w:t>
      </w:r>
      <w:r w:rsidR="00261551">
        <w:rPr>
          <w:rFonts w:cstheme="minorHAnsi"/>
          <w:sz w:val="24"/>
          <w:szCs w:val="24"/>
        </w:rPr>
        <w:t>Predmet nájmu</w:t>
      </w:r>
      <w:r w:rsidRPr="00034A69">
        <w:rPr>
          <w:rFonts w:cstheme="minorHAnsi"/>
          <w:sz w:val="24"/>
          <w:szCs w:val="24"/>
        </w:rPr>
        <w:t xml:space="preserve"> </w:t>
      </w:r>
      <w:r w:rsidR="002405DC">
        <w:rPr>
          <w:rFonts w:cstheme="minorHAnsi"/>
          <w:sz w:val="24"/>
          <w:szCs w:val="24"/>
        </w:rPr>
        <w:t>N</w:t>
      </w:r>
      <w:r w:rsidRPr="00034A69">
        <w:rPr>
          <w:rFonts w:cstheme="minorHAnsi"/>
          <w:sz w:val="24"/>
          <w:szCs w:val="24"/>
        </w:rPr>
        <w:t>ájomcovi do užívania v stave sp</w:t>
      </w:r>
      <w:r w:rsidR="005F2FA1">
        <w:rPr>
          <w:rFonts w:cstheme="minorHAnsi"/>
          <w:sz w:val="24"/>
          <w:szCs w:val="24"/>
        </w:rPr>
        <w:t>ôsobilom na dohodnuté užívanie spolu so všetkými Dokladmi.</w:t>
      </w:r>
    </w:p>
    <w:p w14:paraId="40EBAB31" w14:textId="77777777" w:rsidR="00F71783" w:rsidRPr="001516D2" w:rsidRDefault="00261551" w:rsidP="00202C91">
      <w:pPr>
        <w:jc w:val="both"/>
        <w:rPr>
          <w:rFonts w:cstheme="minorHAnsi"/>
          <w:color w:val="00B050"/>
          <w:sz w:val="24"/>
          <w:szCs w:val="24"/>
        </w:rPr>
      </w:pPr>
      <w:r>
        <w:rPr>
          <w:rFonts w:cstheme="minorHAnsi"/>
          <w:sz w:val="24"/>
          <w:szCs w:val="24"/>
        </w:rPr>
        <w:t>2</w:t>
      </w:r>
      <w:r w:rsidR="008A4AB0" w:rsidRPr="00983103">
        <w:rPr>
          <w:rFonts w:cstheme="minorHAnsi"/>
          <w:sz w:val="24"/>
          <w:szCs w:val="24"/>
        </w:rPr>
        <w:t xml:space="preserve">) </w:t>
      </w:r>
      <w:r w:rsidR="00F71783" w:rsidRPr="00983103">
        <w:rPr>
          <w:rFonts w:cstheme="minorHAnsi"/>
          <w:sz w:val="24"/>
          <w:szCs w:val="24"/>
        </w:rPr>
        <w:t xml:space="preserve">O odovzdaní a prevzatí </w:t>
      </w:r>
      <w:r>
        <w:rPr>
          <w:rFonts w:cstheme="minorHAnsi"/>
          <w:sz w:val="24"/>
          <w:szCs w:val="24"/>
        </w:rPr>
        <w:t>Predmetu nájmu</w:t>
      </w:r>
      <w:r w:rsidR="00F71783" w:rsidRPr="00983103">
        <w:rPr>
          <w:rFonts w:cstheme="minorHAnsi"/>
          <w:sz w:val="24"/>
          <w:szCs w:val="24"/>
        </w:rPr>
        <w:t xml:space="preserve"> spíšu zmluvné strany písomný protokol, ktorý bude pripojený k tejto zmluve ako jej príloha č. 1</w:t>
      </w:r>
      <w:r w:rsidR="00EA43BD">
        <w:rPr>
          <w:rFonts w:cstheme="minorHAnsi"/>
          <w:sz w:val="24"/>
          <w:szCs w:val="24"/>
        </w:rPr>
        <w:t>.</w:t>
      </w:r>
    </w:p>
    <w:p w14:paraId="2C134853" w14:textId="73F148A7" w:rsidR="00F71783" w:rsidRDefault="008F6073" w:rsidP="00202C91">
      <w:pPr>
        <w:jc w:val="both"/>
        <w:rPr>
          <w:rFonts w:cstheme="minorHAnsi"/>
          <w:sz w:val="24"/>
          <w:szCs w:val="24"/>
        </w:rPr>
      </w:pPr>
      <w:r>
        <w:rPr>
          <w:rFonts w:cstheme="minorHAnsi"/>
          <w:sz w:val="24"/>
          <w:szCs w:val="24"/>
        </w:rPr>
        <w:t>4</w:t>
      </w:r>
      <w:r w:rsidR="00F71783" w:rsidRPr="00034A69">
        <w:rPr>
          <w:rFonts w:cstheme="minorHAnsi"/>
          <w:sz w:val="24"/>
          <w:szCs w:val="24"/>
        </w:rPr>
        <w:t xml:space="preserve">) Prenajímateľ sa zaväzuje, </w:t>
      </w:r>
      <w:r w:rsidR="001516D2">
        <w:rPr>
          <w:rFonts w:cstheme="minorHAnsi"/>
          <w:sz w:val="24"/>
          <w:szCs w:val="24"/>
        </w:rPr>
        <w:t xml:space="preserve">zabezpečiť </w:t>
      </w:r>
      <w:r w:rsidR="002405DC">
        <w:rPr>
          <w:rFonts w:cstheme="minorHAnsi"/>
          <w:sz w:val="24"/>
          <w:szCs w:val="24"/>
        </w:rPr>
        <w:t>N</w:t>
      </w:r>
      <w:r w:rsidR="001516D2">
        <w:rPr>
          <w:rFonts w:cstheme="minorHAnsi"/>
          <w:sz w:val="24"/>
          <w:szCs w:val="24"/>
        </w:rPr>
        <w:t>ájomcovi plný a nerušený výkon práv</w:t>
      </w:r>
      <w:r w:rsidR="002405DC">
        <w:rPr>
          <w:rFonts w:cstheme="minorHAnsi"/>
          <w:sz w:val="24"/>
          <w:szCs w:val="24"/>
        </w:rPr>
        <w:t xml:space="preserve"> </w:t>
      </w:r>
      <w:r w:rsidR="001516D2">
        <w:rPr>
          <w:rFonts w:cstheme="minorHAnsi"/>
          <w:sz w:val="24"/>
          <w:szCs w:val="24"/>
        </w:rPr>
        <w:t xml:space="preserve">spojených s užívaním </w:t>
      </w:r>
      <w:r w:rsidR="007E38FD">
        <w:rPr>
          <w:rFonts w:cstheme="minorHAnsi"/>
          <w:sz w:val="24"/>
          <w:szCs w:val="24"/>
        </w:rPr>
        <w:t>Predmetu nájmu</w:t>
      </w:r>
      <w:r w:rsidR="001516D2">
        <w:rPr>
          <w:rFonts w:cstheme="minorHAnsi"/>
          <w:sz w:val="24"/>
          <w:szCs w:val="24"/>
        </w:rPr>
        <w:t>.</w:t>
      </w:r>
    </w:p>
    <w:p w14:paraId="4DE0A3B8" w14:textId="17129EA4" w:rsidR="00027B98" w:rsidRDefault="00027B98" w:rsidP="005F2FA1">
      <w:pPr>
        <w:pStyle w:val="Bezriadkovania"/>
        <w:jc w:val="center"/>
        <w:rPr>
          <w:b/>
          <w:sz w:val="28"/>
          <w:szCs w:val="28"/>
        </w:rPr>
      </w:pPr>
    </w:p>
    <w:p w14:paraId="405CB825" w14:textId="4011309E" w:rsidR="00027B98" w:rsidRDefault="00027B98" w:rsidP="005F2FA1">
      <w:pPr>
        <w:pStyle w:val="Bezriadkovania"/>
        <w:jc w:val="center"/>
        <w:rPr>
          <w:b/>
          <w:sz w:val="28"/>
          <w:szCs w:val="28"/>
        </w:rPr>
      </w:pPr>
    </w:p>
    <w:p w14:paraId="6E82FAAF" w14:textId="31D7EAE2" w:rsidR="00027B98" w:rsidRDefault="00027B98" w:rsidP="005F2FA1">
      <w:pPr>
        <w:pStyle w:val="Bezriadkovania"/>
        <w:jc w:val="center"/>
        <w:rPr>
          <w:b/>
          <w:sz w:val="28"/>
          <w:szCs w:val="28"/>
        </w:rPr>
      </w:pPr>
    </w:p>
    <w:p w14:paraId="79C06578" w14:textId="77777777" w:rsidR="00027B98" w:rsidRDefault="00027B98" w:rsidP="005F2FA1">
      <w:pPr>
        <w:pStyle w:val="Bezriadkovania"/>
        <w:jc w:val="center"/>
        <w:rPr>
          <w:b/>
          <w:sz w:val="28"/>
          <w:szCs w:val="28"/>
        </w:rPr>
      </w:pPr>
    </w:p>
    <w:p w14:paraId="4313D3FD" w14:textId="371C25BD" w:rsidR="005F2FA1" w:rsidRPr="00202C91" w:rsidRDefault="005F2FA1" w:rsidP="005F2FA1">
      <w:pPr>
        <w:pStyle w:val="Bezriadkovania"/>
        <w:jc w:val="center"/>
        <w:rPr>
          <w:b/>
          <w:sz w:val="28"/>
          <w:szCs w:val="28"/>
        </w:rPr>
      </w:pPr>
      <w:r>
        <w:rPr>
          <w:b/>
          <w:sz w:val="28"/>
          <w:szCs w:val="28"/>
        </w:rPr>
        <w:lastRenderedPageBreak/>
        <w:t>Článok VII</w:t>
      </w:r>
    </w:p>
    <w:p w14:paraId="6AB871A4" w14:textId="77777777" w:rsidR="005F2FA1" w:rsidRPr="00202C91" w:rsidRDefault="005F2FA1" w:rsidP="005F2FA1">
      <w:pPr>
        <w:pStyle w:val="Bezriadkovania"/>
        <w:jc w:val="center"/>
        <w:rPr>
          <w:b/>
          <w:sz w:val="28"/>
          <w:szCs w:val="28"/>
        </w:rPr>
      </w:pPr>
      <w:r>
        <w:rPr>
          <w:b/>
          <w:sz w:val="28"/>
          <w:szCs w:val="28"/>
        </w:rPr>
        <w:t>Zodpovednosť za škodu</w:t>
      </w:r>
    </w:p>
    <w:p w14:paraId="40EC8D86" w14:textId="77777777" w:rsidR="005F2FA1" w:rsidRPr="00034A69" w:rsidRDefault="005F2FA1" w:rsidP="005F2FA1">
      <w:pPr>
        <w:pStyle w:val="Bezriadkovania"/>
        <w:jc w:val="both"/>
        <w:rPr>
          <w:b/>
          <w:sz w:val="28"/>
        </w:rPr>
      </w:pPr>
    </w:p>
    <w:p w14:paraId="4DFE2B90" w14:textId="77777777" w:rsidR="005F2FA1" w:rsidRDefault="005F2FA1" w:rsidP="005F2FA1">
      <w:pPr>
        <w:jc w:val="both"/>
        <w:rPr>
          <w:rFonts w:cstheme="minorHAnsi"/>
          <w:sz w:val="24"/>
          <w:szCs w:val="24"/>
        </w:rPr>
      </w:pPr>
      <w:r>
        <w:rPr>
          <w:rFonts w:cstheme="minorHAnsi"/>
          <w:sz w:val="24"/>
          <w:szCs w:val="24"/>
        </w:rPr>
        <w:t>1) Prenajímateľ zodpovedá Nájomcovi za škody, ktoré vznikli tým, že Predmet nájmu nebol spôsobilý na užívanie za účelom dohodnutým v článku IV</w:t>
      </w:r>
      <w:r w:rsidRPr="00034A69">
        <w:rPr>
          <w:rFonts w:cstheme="minorHAnsi"/>
          <w:sz w:val="24"/>
          <w:szCs w:val="24"/>
        </w:rPr>
        <w:t>.</w:t>
      </w:r>
      <w:r>
        <w:rPr>
          <w:rFonts w:cstheme="minorHAnsi"/>
          <w:sz w:val="24"/>
          <w:szCs w:val="24"/>
        </w:rPr>
        <w:t xml:space="preserve"> tejto Zmluvy. Tejto zodpovednosti sa však zbaví v prípade, ak preukáže, že nemohol ani pri zachovaní odbornej starostlivosti </w:t>
      </w:r>
      <w:r w:rsidR="00E63477">
        <w:rPr>
          <w:rFonts w:cstheme="minorHAnsi"/>
          <w:sz w:val="24"/>
          <w:szCs w:val="24"/>
        </w:rPr>
        <w:t>zistiť ani predvídať nespôsobilosť Predmetu nájmu na dohodnuté užívanie.</w:t>
      </w:r>
    </w:p>
    <w:p w14:paraId="2ADA2402" w14:textId="77777777" w:rsidR="00E63477" w:rsidRPr="005F2FA1" w:rsidRDefault="005F2FA1" w:rsidP="005F2FA1">
      <w:pPr>
        <w:jc w:val="both"/>
        <w:rPr>
          <w:rFonts w:cstheme="minorHAnsi"/>
          <w:sz w:val="24"/>
          <w:szCs w:val="24"/>
        </w:rPr>
      </w:pPr>
      <w:r>
        <w:rPr>
          <w:rFonts w:cstheme="minorHAnsi"/>
          <w:sz w:val="24"/>
          <w:szCs w:val="24"/>
        </w:rPr>
        <w:t xml:space="preserve">2) </w:t>
      </w:r>
      <w:r w:rsidR="00E63477">
        <w:rPr>
          <w:rFonts w:cstheme="minorHAnsi"/>
          <w:sz w:val="24"/>
          <w:szCs w:val="24"/>
        </w:rPr>
        <w:t>Nájomca je povinný starať sa o to, aby na Predmete nájmu nevznikla škoda. Škodu na Predmete nájmu počas trvania nájmu znáša Prenajímateľ, okrem prípadov, ak škodu na Predmete nájmu spôsobil Nájomca alebo osoba, ktorej Nájomca umožnil k Predmetu nájmu prístup. Právo na náhradu škody si Prenajímateľ musí u Nájomcu uplatniť najneskôr do 6 mesiacov od skončenia nájmu, inak mu toto právo zanikne.</w:t>
      </w:r>
    </w:p>
    <w:p w14:paraId="0DA41B66" w14:textId="77777777" w:rsidR="005F2FA1" w:rsidRPr="00034A69" w:rsidRDefault="005F2FA1" w:rsidP="00202C91">
      <w:pPr>
        <w:jc w:val="both"/>
        <w:rPr>
          <w:rFonts w:cstheme="minorHAnsi"/>
          <w:b/>
          <w:sz w:val="24"/>
          <w:szCs w:val="24"/>
        </w:rPr>
      </w:pPr>
    </w:p>
    <w:p w14:paraId="6BBBD425" w14:textId="77777777" w:rsidR="00202C91" w:rsidRPr="00202C91" w:rsidRDefault="009644C8" w:rsidP="00202C91">
      <w:pPr>
        <w:pStyle w:val="Bezriadkovania"/>
        <w:jc w:val="center"/>
        <w:rPr>
          <w:b/>
          <w:sz w:val="28"/>
          <w:szCs w:val="28"/>
        </w:rPr>
      </w:pPr>
      <w:r>
        <w:rPr>
          <w:b/>
          <w:sz w:val="28"/>
          <w:szCs w:val="28"/>
        </w:rPr>
        <w:t>Článok VI</w:t>
      </w:r>
      <w:r w:rsidR="005F2FA1">
        <w:rPr>
          <w:b/>
          <w:sz w:val="28"/>
          <w:szCs w:val="28"/>
        </w:rPr>
        <w:t>II</w:t>
      </w:r>
    </w:p>
    <w:p w14:paraId="1FC68335" w14:textId="77777777" w:rsidR="00F71783" w:rsidRPr="00202C91" w:rsidRDefault="00F71783" w:rsidP="00202C91">
      <w:pPr>
        <w:pStyle w:val="Bezriadkovania"/>
        <w:jc w:val="center"/>
        <w:rPr>
          <w:b/>
          <w:sz w:val="28"/>
          <w:szCs w:val="28"/>
        </w:rPr>
      </w:pPr>
      <w:r w:rsidRPr="00202C91">
        <w:rPr>
          <w:b/>
          <w:sz w:val="28"/>
          <w:szCs w:val="28"/>
        </w:rPr>
        <w:t>Skončenie nájmu</w:t>
      </w:r>
    </w:p>
    <w:p w14:paraId="1DA45429" w14:textId="77777777" w:rsidR="00D37518" w:rsidRPr="00034A69" w:rsidRDefault="00D37518" w:rsidP="00202C91">
      <w:pPr>
        <w:pStyle w:val="Bezriadkovania"/>
        <w:jc w:val="both"/>
        <w:rPr>
          <w:b/>
          <w:sz w:val="28"/>
        </w:rPr>
      </w:pPr>
    </w:p>
    <w:p w14:paraId="443D5C72" w14:textId="7E0C034F" w:rsidR="00F71783" w:rsidRPr="00034A69" w:rsidRDefault="00F71783" w:rsidP="00202C91">
      <w:pPr>
        <w:jc w:val="both"/>
        <w:rPr>
          <w:rFonts w:cstheme="minorHAnsi"/>
          <w:sz w:val="24"/>
          <w:szCs w:val="24"/>
        </w:rPr>
      </w:pPr>
      <w:r w:rsidRPr="00034A69">
        <w:rPr>
          <w:rFonts w:cstheme="minorHAnsi"/>
          <w:sz w:val="24"/>
          <w:szCs w:val="24"/>
        </w:rPr>
        <w:t>1) Nájomný pomer zaniká uplynutím doby</w:t>
      </w:r>
      <w:r w:rsidR="003436FF">
        <w:rPr>
          <w:rFonts w:cstheme="minorHAnsi"/>
          <w:sz w:val="24"/>
          <w:szCs w:val="24"/>
        </w:rPr>
        <w:t>,</w:t>
      </w:r>
      <w:r w:rsidRPr="00034A69">
        <w:rPr>
          <w:rFonts w:cstheme="minorHAnsi"/>
          <w:sz w:val="24"/>
          <w:szCs w:val="24"/>
        </w:rPr>
        <w:t xml:space="preserve"> na </w:t>
      </w:r>
      <w:r w:rsidR="003436FF">
        <w:rPr>
          <w:rFonts w:cstheme="minorHAnsi"/>
          <w:sz w:val="24"/>
          <w:szCs w:val="24"/>
        </w:rPr>
        <w:t>ktor</w:t>
      </w:r>
      <w:r w:rsidR="00291314">
        <w:rPr>
          <w:rFonts w:cstheme="minorHAnsi"/>
          <w:sz w:val="24"/>
          <w:szCs w:val="24"/>
        </w:rPr>
        <w:t>ú</w:t>
      </w:r>
      <w:r w:rsidRPr="00034A69">
        <w:rPr>
          <w:rFonts w:cstheme="minorHAnsi"/>
          <w:sz w:val="24"/>
          <w:szCs w:val="24"/>
        </w:rPr>
        <w:t xml:space="preserve"> bol dohodnutý.</w:t>
      </w:r>
    </w:p>
    <w:p w14:paraId="01105A0F" w14:textId="2DE7EAD5" w:rsidR="00D37518" w:rsidRDefault="00F71783" w:rsidP="00202C91">
      <w:pPr>
        <w:jc w:val="both"/>
        <w:rPr>
          <w:rFonts w:cstheme="minorHAnsi"/>
          <w:sz w:val="24"/>
          <w:szCs w:val="24"/>
        </w:rPr>
      </w:pPr>
      <w:r w:rsidRPr="00034A69">
        <w:rPr>
          <w:rFonts w:cstheme="minorHAnsi"/>
          <w:sz w:val="24"/>
          <w:szCs w:val="24"/>
        </w:rPr>
        <w:t xml:space="preserve">2) Pred uplynutím dohodnutej doby nájmu možno nájomný vzťah ukončiť vzájomnou dohodou alebo </w:t>
      </w:r>
      <w:r w:rsidR="005F70D1">
        <w:rPr>
          <w:rFonts w:cstheme="minorHAnsi"/>
          <w:sz w:val="24"/>
          <w:szCs w:val="24"/>
        </w:rPr>
        <w:t>písomnou výpoveďou</w:t>
      </w:r>
      <w:r w:rsidRPr="00034A69">
        <w:rPr>
          <w:rFonts w:cstheme="minorHAnsi"/>
          <w:sz w:val="24"/>
          <w:szCs w:val="24"/>
        </w:rPr>
        <w:t xml:space="preserve"> </w:t>
      </w:r>
      <w:r w:rsidR="003436FF">
        <w:rPr>
          <w:rFonts w:cstheme="minorHAnsi"/>
          <w:sz w:val="24"/>
          <w:szCs w:val="24"/>
        </w:rPr>
        <w:t>jednej</w:t>
      </w:r>
      <w:r w:rsidRPr="00034A69">
        <w:rPr>
          <w:rFonts w:cstheme="minorHAnsi"/>
          <w:sz w:val="24"/>
          <w:szCs w:val="24"/>
        </w:rPr>
        <w:t xml:space="preserve"> zo zmluvných strán</w:t>
      </w:r>
      <w:r w:rsidR="00D37518">
        <w:rPr>
          <w:rFonts w:cstheme="minorHAnsi"/>
          <w:sz w:val="24"/>
          <w:szCs w:val="24"/>
        </w:rPr>
        <w:t xml:space="preserve">. </w:t>
      </w:r>
      <w:r w:rsidR="00B41B15">
        <w:rPr>
          <w:rFonts w:cstheme="minorHAnsi"/>
          <w:sz w:val="24"/>
          <w:szCs w:val="24"/>
        </w:rPr>
        <w:t>Výpovedná doba</w:t>
      </w:r>
      <w:r w:rsidR="0048198A">
        <w:rPr>
          <w:rFonts w:cstheme="minorHAnsi"/>
          <w:sz w:val="24"/>
          <w:szCs w:val="24"/>
        </w:rPr>
        <w:t xml:space="preserve"> je </w:t>
      </w:r>
      <w:r w:rsidR="00E63477">
        <w:rPr>
          <w:rFonts w:cstheme="minorHAnsi"/>
          <w:sz w:val="24"/>
          <w:szCs w:val="24"/>
        </w:rPr>
        <w:t xml:space="preserve">......................... </w:t>
      </w:r>
      <w:r w:rsidR="00B41B15">
        <w:rPr>
          <w:rFonts w:cstheme="minorHAnsi"/>
          <w:sz w:val="24"/>
          <w:szCs w:val="24"/>
        </w:rPr>
        <w:t>mesiace</w:t>
      </w:r>
      <w:r w:rsidR="005F70D1">
        <w:rPr>
          <w:rFonts w:cstheme="minorHAnsi"/>
          <w:sz w:val="24"/>
          <w:szCs w:val="24"/>
        </w:rPr>
        <w:t xml:space="preserve"> a začína plynúť prvým dňom kalendárneho mesiaca nasledujúceho po doručení výpovede</w:t>
      </w:r>
      <w:r w:rsidR="00BB3ACA">
        <w:rPr>
          <w:rFonts w:cstheme="minorHAnsi"/>
          <w:sz w:val="24"/>
          <w:szCs w:val="24"/>
        </w:rPr>
        <w:t>.</w:t>
      </w:r>
    </w:p>
    <w:p w14:paraId="6B5BA05A" w14:textId="77777777" w:rsidR="00E63477" w:rsidRDefault="00E63477" w:rsidP="00202C91">
      <w:pPr>
        <w:jc w:val="both"/>
        <w:rPr>
          <w:rFonts w:cstheme="minorHAnsi"/>
          <w:sz w:val="24"/>
          <w:szCs w:val="24"/>
        </w:rPr>
      </w:pPr>
      <w:r>
        <w:rPr>
          <w:rFonts w:cstheme="minorHAnsi"/>
          <w:sz w:val="24"/>
          <w:szCs w:val="24"/>
        </w:rPr>
        <w:t>3) Právo užívať Predmet nájmu zaniká Nájomcovi skončením nájomného vzťahu.</w:t>
      </w:r>
      <w:r w:rsidR="004E1593">
        <w:rPr>
          <w:rFonts w:cstheme="minorHAnsi"/>
          <w:sz w:val="24"/>
          <w:szCs w:val="24"/>
        </w:rPr>
        <w:t xml:space="preserve"> Nájomca je povinný vrátiť Predmet nájmu spolu s Dokladmi späť Prenajímateľovi v posledný deň trvania nájmu.</w:t>
      </w:r>
      <w:r>
        <w:rPr>
          <w:rFonts w:cstheme="minorHAnsi"/>
          <w:sz w:val="24"/>
          <w:szCs w:val="24"/>
        </w:rPr>
        <w:t xml:space="preserve"> V prípade, ak Nájomca </w:t>
      </w:r>
      <w:r w:rsidR="004E1593">
        <w:rPr>
          <w:rFonts w:cstheme="minorHAnsi"/>
          <w:sz w:val="24"/>
          <w:szCs w:val="24"/>
        </w:rPr>
        <w:t xml:space="preserve">vráti Predmet nájmu po tejto lehote, je povinný platiť Prenajímateľovi nájomné až do okamihu skutočného vrátenia Predmetu nájmu. </w:t>
      </w:r>
    </w:p>
    <w:p w14:paraId="352391A9" w14:textId="77777777" w:rsidR="009644C8" w:rsidRDefault="009644C8" w:rsidP="00202C91">
      <w:pPr>
        <w:jc w:val="both"/>
        <w:rPr>
          <w:rFonts w:cstheme="minorHAnsi"/>
          <w:sz w:val="24"/>
          <w:szCs w:val="24"/>
        </w:rPr>
      </w:pPr>
    </w:p>
    <w:p w14:paraId="3097D43E" w14:textId="77777777" w:rsidR="00F71783" w:rsidRPr="00034A69" w:rsidRDefault="00E014EF" w:rsidP="00202C91">
      <w:pPr>
        <w:pStyle w:val="Bezriadkovania"/>
        <w:jc w:val="center"/>
        <w:rPr>
          <w:b/>
          <w:sz w:val="28"/>
        </w:rPr>
      </w:pPr>
      <w:r>
        <w:rPr>
          <w:b/>
          <w:sz w:val="28"/>
        </w:rPr>
        <w:t>Článok IX</w:t>
      </w:r>
    </w:p>
    <w:p w14:paraId="4BB60BD0" w14:textId="77777777" w:rsidR="00F71783" w:rsidRDefault="00F71783" w:rsidP="00202C91">
      <w:pPr>
        <w:pStyle w:val="Bezriadkovania"/>
        <w:jc w:val="center"/>
        <w:rPr>
          <w:b/>
          <w:sz w:val="28"/>
        </w:rPr>
      </w:pPr>
      <w:r w:rsidRPr="00034A69">
        <w:rPr>
          <w:b/>
          <w:sz w:val="28"/>
        </w:rPr>
        <w:t>Záverečné ustanovenia</w:t>
      </w:r>
    </w:p>
    <w:p w14:paraId="21F01ABB" w14:textId="77777777" w:rsidR="00BB3ACA" w:rsidRPr="00034A69" w:rsidRDefault="00BB3ACA" w:rsidP="00202C91">
      <w:pPr>
        <w:pStyle w:val="Bezriadkovania"/>
        <w:jc w:val="both"/>
        <w:rPr>
          <w:b/>
          <w:sz w:val="28"/>
        </w:rPr>
      </w:pPr>
    </w:p>
    <w:p w14:paraId="133E4E8E" w14:textId="77777777" w:rsidR="00BB3ACA" w:rsidRDefault="00F71783" w:rsidP="00202C91">
      <w:pPr>
        <w:jc w:val="both"/>
        <w:rPr>
          <w:rFonts w:cstheme="minorHAnsi"/>
          <w:sz w:val="24"/>
          <w:szCs w:val="24"/>
        </w:rPr>
      </w:pPr>
      <w:r w:rsidRPr="00034A69">
        <w:rPr>
          <w:rFonts w:cstheme="minorHAnsi"/>
          <w:sz w:val="24"/>
          <w:szCs w:val="24"/>
        </w:rPr>
        <w:t xml:space="preserve">1) </w:t>
      </w:r>
      <w:r w:rsidR="00BB3ACA" w:rsidRPr="00034A69">
        <w:rPr>
          <w:rFonts w:cstheme="minorHAnsi"/>
          <w:sz w:val="24"/>
          <w:szCs w:val="24"/>
        </w:rPr>
        <w:t>Táto zmluva nadobúda platnosť a účinnosť dňom jej podpisu oboma zmluvnými stranami.</w:t>
      </w:r>
    </w:p>
    <w:p w14:paraId="58585029" w14:textId="77777777" w:rsidR="00F71783" w:rsidRPr="00034A69" w:rsidRDefault="00BB3ACA" w:rsidP="00202C91">
      <w:pPr>
        <w:jc w:val="both"/>
        <w:rPr>
          <w:rFonts w:cstheme="minorHAnsi"/>
          <w:sz w:val="24"/>
          <w:szCs w:val="24"/>
        </w:rPr>
      </w:pPr>
      <w:r>
        <w:rPr>
          <w:rFonts w:cstheme="minorHAnsi"/>
          <w:sz w:val="24"/>
          <w:szCs w:val="24"/>
        </w:rPr>
        <w:t>2</w:t>
      </w:r>
      <w:r w:rsidR="00F71783" w:rsidRPr="00034A69">
        <w:rPr>
          <w:rFonts w:cstheme="minorHAnsi"/>
          <w:sz w:val="24"/>
          <w:szCs w:val="24"/>
        </w:rPr>
        <w:t xml:space="preserve">) Práva a povinnosti zmluvných strán, ktoré nie sú upravené touto zmluvou, sa spravujú ustanoveniami </w:t>
      </w:r>
      <w:r w:rsidR="004E1593">
        <w:rPr>
          <w:rFonts w:cstheme="minorHAnsi"/>
          <w:sz w:val="24"/>
          <w:szCs w:val="24"/>
        </w:rPr>
        <w:t>Obchodného zákonníka</w:t>
      </w:r>
      <w:r w:rsidR="009644C8">
        <w:rPr>
          <w:rFonts w:cstheme="minorHAnsi"/>
          <w:sz w:val="24"/>
          <w:szCs w:val="24"/>
        </w:rPr>
        <w:t xml:space="preserve"> a ďalšími všeobecne záväznými právnymi predpismi</w:t>
      </w:r>
      <w:r w:rsidR="00F71783" w:rsidRPr="00034A69">
        <w:rPr>
          <w:rFonts w:cstheme="minorHAnsi"/>
          <w:sz w:val="24"/>
          <w:szCs w:val="24"/>
        </w:rPr>
        <w:t>.</w:t>
      </w:r>
    </w:p>
    <w:p w14:paraId="4F082609" w14:textId="77777777" w:rsidR="00F71783" w:rsidRPr="00034A69" w:rsidRDefault="00BB3ACA" w:rsidP="00202C91">
      <w:pPr>
        <w:jc w:val="both"/>
        <w:rPr>
          <w:rFonts w:cstheme="minorHAnsi"/>
          <w:sz w:val="24"/>
          <w:szCs w:val="24"/>
        </w:rPr>
      </w:pPr>
      <w:r>
        <w:rPr>
          <w:rFonts w:cstheme="minorHAnsi"/>
          <w:sz w:val="24"/>
          <w:szCs w:val="24"/>
        </w:rPr>
        <w:t xml:space="preserve">3) </w:t>
      </w:r>
      <w:r w:rsidRPr="00034A69">
        <w:rPr>
          <w:rFonts w:cstheme="minorHAnsi"/>
          <w:sz w:val="24"/>
          <w:szCs w:val="24"/>
        </w:rPr>
        <w:t>Zmena tejto zmluvy je možná len formou písomných</w:t>
      </w:r>
      <w:r>
        <w:rPr>
          <w:rFonts w:cstheme="minorHAnsi"/>
          <w:sz w:val="24"/>
          <w:szCs w:val="24"/>
        </w:rPr>
        <w:t>, číslovaných</w:t>
      </w:r>
      <w:r w:rsidRPr="00034A69">
        <w:rPr>
          <w:rFonts w:cstheme="minorHAnsi"/>
          <w:sz w:val="24"/>
          <w:szCs w:val="24"/>
        </w:rPr>
        <w:t xml:space="preserve"> dodatkov. </w:t>
      </w:r>
    </w:p>
    <w:p w14:paraId="06A80BC1" w14:textId="77777777" w:rsidR="00F71783" w:rsidRPr="00034A69" w:rsidRDefault="00F71783" w:rsidP="00202C91">
      <w:pPr>
        <w:jc w:val="both"/>
        <w:rPr>
          <w:rFonts w:cstheme="minorHAnsi"/>
          <w:sz w:val="24"/>
          <w:szCs w:val="24"/>
        </w:rPr>
      </w:pPr>
      <w:r w:rsidRPr="00034A69">
        <w:rPr>
          <w:rFonts w:cstheme="minorHAnsi"/>
          <w:sz w:val="24"/>
          <w:szCs w:val="24"/>
        </w:rPr>
        <w:t>4) Táto zmluva je vyhotovená v dvoch rovnopisoch,</w:t>
      </w:r>
      <w:r w:rsidR="00BB3ACA">
        <w:rPr>
          <w:rFonts w:cstheme="minorHAnsi"/>
          <w:sz w:val="24"/>
          <w:szCs w:val="24"/>
        </w:rPr>
        <w:t xml:space="preserve"> z ktorých</w:t>
      </w:r>
      <w:r w:rsidRPr="00034A69">
        <w:rPr>
          <w:rFonts w:cstheme="minorHAnsi"/>
          <w:sz w:val="24"/>
          <w:szCs w:val="24"/>
        </w:rPr>
        <w:t xml:space="preserve"> jeden</w:t>
      </w:r>
      <w:r w:rsidR="00BB3ACA">
        <w:rPr>
          <w:rFonts w:cstheme="minorHAnsi"/>
          <w:sz w:val="24"/>
          <w:szCs w:val="24"/>
        </w:rPr>
        <w:t xml:space="preserve"> je určený</w:t>
      </w:r>
      <w:r w:rsidRPr="00034A69">
        <w:rPr>
          <w:rFonts w:cstheme="minorHAnsi"/>
          <w:sz w:val="24"/>
          <w:szCs w:val="24"/>
        </w:rPr>
        <w:t xml:space="preserve"> pre </w:t>
      </w:r>
      <w:r w:rsidR="005F70D1">
        <w:rPr>
          <w:rFonts w:cstheme="minorHAnsi"/>
          <w:sz w:val="24"/>
          <w:szCs w:val="24"/>
        </w:rPr>
        <w:t>N</w:t>
      </w:r>
      <w:r w:rsidRPr="00034A69">
        <w:rPr>
          <w:rFonts w:cstheme="minorHAnsi"/>
          <w:sz w:val="24"/>
          <w:szCs w:val="24"/>
        </w:rPr>
        <w:t xml:space="preserve">ájomcu a jeden pre </w:t>
      </w:r>
      <w:r w:rsidR="005F70D1">
        <w:rPr>
          <w:rFonts w:cstheme="minorHAnsi"/>
          <w:sz w:val="24"/>
          <w:szCs w:val="24"/>
        </w:rPr>
        <w:t>P</w:t>
      </w:r>
      <w:r w:rsidRPr="00034A69">
        <w:rPr>
          <w:rFonts w:cstheme="minorHAnsi"/>
          <w:sz w:val="24"/>
          <w:szCs w:val="24"/>
        </w:rPr>
        <w:t>renajímateľa.</w:t>
      </w:r>
    </w:p>
    <w:p w14:paraId="77D78E7A" w14:textId="5D4665D2" w:rsidR="00BB3ACA" w:rsidRDefault="00F71783" w:rsidP="00202C91">
      <w:pPr>
        <w:jc w:val="both"/>
        <w:rPr>
          <w:rFonts w:cstheme="minorHAnsi"/>
          <w:sz w:val="24"/>
          <w:szCs w:val="24"/>
        </w:rPr>
      </w:pPr>
      <w:r w:rsidRPr="00034A69">
        <w:rPr>
          <w:rFonts w:cstheme="minorHAnsi"/>
          <w:sz w:val="24"/>
          <w:szCs w:val="24"/>
        </w:rPr>
        <w:lastRenderedPageBreak/>
        <w:t>5) Zmluvné strany vyhlasujú, že si túto zmluvu prečítali, jej obsahu porozumeli</w:t>
      </w:r>
      <w:r w:rsidR="00BB3ACA">
        <w:rPr>
          <w:rFonts w:cstheme="minorHAnsi"/>
          <w:sz w:val="24"/>
          <w:szCs w:val="24"/>
        </w:rPr>
        <w:t xml:space="preserve"> a zodpovedá ich skutočnej a slobodnej vôli</w:t>
      </w:r>
      <w:r w:rsidR="003436FF">
        <w:rPr>
          <w:rFonts w:cstheme="minorHAnsi"/>
          <w:sz w:val="24"/>
          <w:szCs w:val="24"/>
        </w:rPr>
        <w:t>,</w:t>
      </w:r>
      <w:r w:rsidR="00757605">
        <w:rPr>
          <w:rFonts w:cstheme="minorHAnsi"/>
          <w:sz w:val="24"/>
          <w:szCs w:val="24"/>
        </w:rPr>
        <w:t xml:space="preserve"> na znak čoho ju podpisujú.</w:t>
      </w:r>
    </w:p>
    <w:p w14:paraId="2381D456" w14:textId="77777777" w:rsidR="00752486" w:rsidRDefault="00752486">
      <w:pPr>
        <w:rPr>
          <w:rFonts w:cstheme="minorHAnsi"/>
          <w:sz w:val="24"/>
          <w:szCs w:val="24"/>
        </w:rPr>
      </w:pPr>
    </w:p>
    <w:p w14:paraId="46BB9E04" w14:textId="001A6140" w:rsidR="00F71783" w:rsidRDefault="00F71783">
      <w:pPr>
        <w:rPr>
          <w:rFonts w:cstheme="minorHAnsi"/>
          <w:sz w:val="24"/>
          <w:szCs w:val="24"/>
        </w:rPr>
      </w:pPr>
      <w:r w:rsidRPr="00034A69">
        <w:rPr>
          <w:rFonts w:cstheme="minorHAnsi"/>
          <w:sz w:val="24"/>
          <w:szCs w:val="24"/>
        </w:rPr>
        <w:t xml:space="preserve">V </w:t>
      </w:r>
      <w:r w:rsidR="00757605">
        <w:rPr>
          <w:rFonts w:cstheme="minorHAnsi"/>
          <w:sz w:val="24"/>
          <w:szCs w:val="24"/>
        </w:rPr>
        <w:t>.........................</w:t>
      </w:r>
      <w:r w:rsidR="00E25733">
        <w:rPr>
          <w:rFonts w:cstheme="minorHAnsi"/>
          <w:sz w:val="24"/>
          <w:szCs w:val="24"/>
        </w:rPr>
        <w:t>,</w:t>
      </w:r>
      <w:r w:rsidR="00DD7AAC" w:rsidRPr="00034A69">
        <w:rPr>
          <w:rFonts w:cstheme="minorHAnsi"/>
          <w:sz w:val="24"/>
          <w:szCs w:val="24"/>
        </w:rPr>
        <w:t xml:space="preserve"> dňa </w:t>
      </w:r>
      <w:r w:rsidR="00757605">
        <w:rPr>
          <w:rFonts w:cstheme="minorHAnsi"/>
          <w:sz w:val="24"/>
          <w:szCs w:val="24"/>
        </w:rPr>
        <w:t>.........................</w:t>
      </w:r>
    </w:p>
    <w:p w14:paraId="26A9D0D4" w14:textId="77777777" w:rsidR="00757605" w:rsidRDefault="00757605">
      <w:pPr>
        <w:rPr>
          <w:rFonts w:cstheme="minorHAnsi"/>
          <w:sz w:val="24"/>
          <w:szCs w:val="24"/>
        </w:rPr>
      </w:pPr>
    </w:p>
    <w:p w14:paraId="5BBD1288" w14:textId="77777777" w:rsidR="004E1593" w:rsidRDefault="004E1593" w:rsidP="004E1593">
      <w:pPr>
        <w:spacing w:after="0" w:line="240" w:lineRule="auto"/>
        <w:ind w:left="918"/>
        <w:rPr>
          <w:rFonts w:cstheme="minorHAnsi"/>
          <w:sz w:val="24"/>
          <w:szCs w:val="24"/>
        </w:rPr>
      </w:pPr>
      <w:r>
        <w:rPr>
          <w:rFonts w:cstheme="minorHAnsi"/>
          <w:sz w:val="24"/>
          <w:szCs w:val="24"/>
        </w:rPr>
        <w:t>P</w:t>
      </w:r>
      <w:r w:rsidRPr="00034A69">
        <w:rPr>
          <w:rFonts w:cstheme="minorHAnsi"/>
          <w:sz w:val="24"/>
          <w:szCs w:val="24"/>
        </w:rPr>
        <w:t>renají</w:t>
      </w:r>
      <w:r>
        <w:rPr>
          <w:rFonts w:cstheme="minorHAnsi"/>
          <w:sz w:val="24"/>
          <w:szCs w:val="24"/>
        </w:rPr>
        <w:t xml:space="preserve">mateľ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N</w:t>
      </w:r>
      <w:r w:rsidRPr="00034A69">
        <w:rPr>
          <w:rFonts w:cstheme="minorHAnsi"/>
          <w:sz w:val="24"/>
          <w:szCs w:val="24"/>
        </w:rPr>
        <w:t>ájomca</w:t>
      </w:r>
    </w:p>
    <w:p w14:paraId="7F7CCA1D" w14:textId="77777777" w:rsidR="004E1593" w:rsidRDefault="004E1593">
      <w:pPr>
        <w:rPr>
          <w:rFonts w:cstheme="minorHAnsi"/>
          <w:sz w:val="24"/>
          <w:szCs w:val="24"/>
        </w:rPr>
      </w:pPr>
    </w:p>
    <w:p w14:paraId="7162AB26" w14:textId="77777777" w:rsidR="00DD7AAC" w:rsidRPr="00034A69" w:rsidRDefault="00DD7AAC" w:rsidP="00DD7AAC">
      <w:pPr>
        <w:spacing w:after="0" w:line="240" w:lineRule="auto"/>
        <w:rPr>
          <w:rFonts w:cstheme="minorHAnsi"/>
          <w:sz w:val="24"/>
          <w:szCs w:val="24"/>
        </w:rPr>
      </w:pPr>
    </w:p>
    <w:p w14:paraId="714CD14E" w14:textId="77777777" w:rsidR="00757605" w:rsidRDefault="005F70D1" w:rsidP="00757605">
      <w:pPr>
        <w:spacing w:after="0" w:line="240" w:lineRule="auto"/>
        <w:ind w:left="210"/>
        <w:rPr>
          <w:rFonts w:cstheme="minorHAnsi"/>
          <w:sz w:val="24"/>
          <w:szCs w:val="24"/>
        </w:rPr>
      </w:pPr>
      <w:r w:rsidRPr="005F70D1">
        <w:rPr>
          <w:rFonts w:ascii="Calibri" w:hAnsi="Calibri" w:cs="Calibri"/>
          <w:sz w:val="24"/>
        </w:rPr>
        <w:t>.......................................................</w:t>
      </w:r>
      <w:r w:rsidRPr="005F70D1">
        <w:rPr>
          <w:rFonts w:cstheme="minorHAnsi"/>
          <w:sz w:val="28"/>
          <w:szCs w:val="24"/>
        </w:rPr>
        <w:tab/>
      </w:r>
      <w:r w:rsidRPr="005F70D1">
        <w:rPr>
          <w:rFonts w:cstheme="minorHAnsi"/>
          <w:sz w:val="28"/>
          <w:szCs w:val="24"/>
        </w:rPr>
        <w:tab/>
      </w:r>
      <w:r w:rsidRPr="005F70D1">
        <w:rPr>
          <w:rFonts w:cstheme="minorHAnsi"/>
          <w:sz w:val="28"/>
          <w:szCs w:val="24"/>
        </w:rPr>
        <w:tab/>
      </w:r>
      <w:r w:rsidRPr="005F70D1">
        <w:rPr>
          <w:rFonts w:ascii="Calibri" w:hAnsi="Calibri" w:cs="Calibri"/>
          <w:sz w:val="24"/>
        </w:rPr>
        <w:t>.......................................................</w:t>
      </w:r>
      <w:r w:rsidR="00757605" w:rsidRPr="005F70D1">
        <w:rPr>
          <w:rFonts w:cstheme="minorHAnsi"/>
          <w:sz w:val="28"/>
          <w:szCs w:val="24"/>
        </w:rPr>
        <w:t xml:space="preserve"> </w:t>
      </w:r>
    </w:p>
    <w:p w14:paraId="2B068AF5" w14:textId="77777777" w:rsidR="001C6E58" w:rsidRDefault="005F70D1" w:rsidP="005F70D1">
      <w:pPr>
        <w:spacing w:after="0" w:line="240" w:lineRule="auto"/>
        <w:ind w:left="918"/>
        <w:rPr>
          <w:rFonts w:cstheme="minorHAnsi"/>
          <w:sz w:val="24"/>
          <w:szCs w:val="24"/>
        </w:rPr>
      </w:pPr>
      <w:r>
        <w:rPr>
          <w:rFonts w:cstheme="minorHAnsi"/>
          <w:sz w:val="24"/>
          <w:szCs w:val="24"/>
        </w:rPr>
        <w:t xml:space="preserve">  </w:t>
      </w:r>
      <w:r w:rsidR="004E1593" w:rsidRPr="004E1593">
        <w:rPr>
          <w:rFonts w:cstheme="minorHAnsi"/>
          <w:i/>
          <w:color w:val="00B050"/>
          <w:sz w:val="24"/>
          <w:szCs w:val="24"/>
        </w:rPr>
        <w:t>obchodné meno</w:t>
      </w:r>
      <w:r w:rsidR="00757605">
        <w:rPr>
          <w:rFonts w:cstheme="minorHAnsi"/>
          <w:sz w:val="24"/>
          <w:szCs w:val="24"/>
        </w:rPr>
        <w:t xml:space="preserve">                  </w:t>
      </w:r>
      <w:r w:rsidR="00757605">
        <w:rPr>
          <w:rFonts w:cstheme="minorHAnsi"/>
          <w:sz w:val="24"/>
          <w:szCs w:val="24"/>
        </w:rPr>
        <w:tab/>
      </w:r>
      <w:r w:rsidR="00757605">
        <w:rPr>
          <w:rFonts w:cstheme="minorHAnsi"/>
          <w:sz w:val="24"/>
          <w:szCs w:val="24"/>
        </w:rPr>
        <w:tab/>
      </w:r>
      <w:r w:rsidR="00757605">
        <w:rPr>
          <w:rFonts w:cstheme="minorHAnsi"/>
          <w:sz w:val="24"/>
          <w:szCs w:val="24"/>
        </w:rPr>
        <w:tab/>
      </w:r>
      <w:r w:rsidR="00757605">
        <w:rPr>
          <w:rFonts w:cstheme="minorHAnsi"/>
          <w:sz w:val="24"/>
          <w:szCs w:val="24"/>
        </w:rPr>
        <w:tab/>
      </w:r>
      <w:r w:rsidR="004E1593">
        <w:rPr>
          <w:rFonts w:cstheme="minorHAnsi"/>
          <w:sz w:val="24"/>
          <w:szCs w:val="24"/>
        </w:rPr>
        <w:t xml:space="preserve">      </w:t>
      </w:r>
      <w:r w:rsidR="004E1593" w:rsidRPr="004E1593">
        <w:rPr>
          <w:rFonts w:cstheme="minorHAnsi"/>
          <w:i/>
          <w:color w:val="00B050"/>
          <w:sz w:val="24"/>
          <w:szCs w:val="24"/>
        </w:rPr>
        <w:t>obchodné meno</w:t>
      </w:r>
    </w:p>
    <w:p w14:paraId="350DA8F4" w14:textId="77777777" w:rsidR="004E1593" w:rsidRPr="004E1593" w:rsidRDefault="004E1593" w:rsidP="004E1593">
      <w:pPr>
        <w:spacing w:after="0"/>
        <w:jc w:val="both"/>
        <w:rPr>
          <w:rFonts w:cstheme="minorHAnsi"/>
          <w:color w:val="00B050"/>
          <w:sz w:val="28"/>
          <w:szCs w:val="24"/>
        </w:rPr>
      </w:pPr>
      <w:r w:rsidRPr="005F70D1">
        <w:rPr>
          <w:rFonts w:ascii="Calibri" w:hAnsi="Calibri" w:cs="Calibri"/>
          <w:sz w:val="24"/>
        </w:rPr>
        <w:t>konajúci</w:t>
      </w:r>
      <w:r w:rsidRPr="005F70D1">
        <w:rPr>
          <w:rFonts w:ascii="Calibri" w:hAnsi="Calibri" w:cs="Calibri"/>
          <w:i/>
          <w:sz w:val="24"/>
        </w:rPr>
        <w:t xml:space="preserve">: </w:t>
      </w:r>
      <w:r w:rsidRPr="005F70D1">
        <w:rPr>
          <w:rFonts w:ascii="Calibri" w:hAnsi="Calibri" w:cs="Calibri"/>
          <w:sz w:val="24"/>
        </w:rPr>
        <w:t>.........................</w:t>
      </w:r>
      <w:r w:rsidRPr="005F70D1">
        <w:rPr>
          <w:rFonts w:ascii="Calibri" w:hAnsi="Calibri" w:cs="Calibri"/>
          <w:i/>
          <w:sz w:val="24"/>
        </w:rPr>
        <w:t xml:space="preserve">, </w:t>
      </w:r>
      <w:r w:rsidRPr="004E1593">
        <w:rPr>
          <w:rFonts w:ascii="Calibri" w:hAnsi="Calibri" w:cs="Calibri"/>
          <w:i/>
          <w:color w:val="00B050"/>
          <w:sz w:val="24"/>
        </w:rPr>
        <w:t>funkcia</w:t>
      </w:r>
      <w:r w:rsidRPr="005F70D1">
        <w:rPr>
          <w:rFonts w:ascii="Calibri" w:hAnsi="Calibri" w:cs="Calibri"/>
          <w:i/>
          <w:sz w:val="24"/>
        </w:rPr>
        <w:t xml:space="preserve"> </w:t>
      </w:r>
      <w:r>
        <w:rPr>
          <w:rFonts w:ascii="Calibri" w:hAnsi="Calibri" w:cs="Calibri"/>
          <w:i/>
          <w:sz w:val="24"/>
        </w:rPr>
        <w:tab/>
      </w:r>
      <w:r>
        <w:rPr>
          <w:rFonts w:ascii="Calibri" w:hAnsi="Calibri" w:cs="Calibri"/>
          <w:i/>
          <w:sz w:val="24"/>
        </w:rPr>
        <w:tab/>
      </w:r>
      <w:r>
        <w:rPr>
          <w:rFonts w:ascii="Calibri" w:hAnsi="Calibri" w:cs="Calibri"/>
          <w:i/>
          <w:sz w:val="24"/>
        </w:rPr>
        <w:tab/>
      </w:r>
      <w:r>
        <w:rPr>
          <w:rFonts w:ascii="Calibri" w:hAnsi="Calibri" w:cs="Calibri"/>
          <w:i/>
          <w:sz w:val="24"/>
        </w:rPr>
        <w:tab/>
      </w:r>
      <w:r w:rsidRPr="005F70D1">
        <w:rPr>
          <w:rFonts w:ascii="Calibri" w:hAnsi="Calibri" w:cs="Calibri"/>
          <w:sz w:val="24"/>
        </w:rPr>
        <w:t>konajúci</w:t>
      </w:r>
      <w:r w:rsidRPr="005F70D1">
        <w:rPr>
          <w:rFonts w:ascii="Calibri" w:hAnsi="Calibri" w:cs="Calibri"/>
          <w:i/>
          <w:sz w:val="24"/>
        </w:rPr>
        <w:t xml:space="preserve">: </w:t>
      </w:r>
      <w:r w:rsidRPr="005F70D1">
        <w:rPr>
          <w:rFonts w:ascii="Calibri" w:hAnsi="Calibri" w:cs="Calibri"/>
          <w:sz w:val="24"/>
        </w:rPr>
        <w:t>.........................</w:t>
      </w:r>
      <w:r w:rsidRPr="005F70D1">
        <w:rPr>
          <w:rFonts w:ascii="Calibri" w:hAnsi="Calibri" w:cs="Calibri"/>
          <w:i/>
          <w:sz w:val="24"/>
        </w:rPr>
        <w:t xml:space="preserve">, </w:t>
      </w:r>
      <w:r w:rsidRPr="004E1593">
        <w:rPr>
          <w:rFonts w:ascii="Calibri" w:hAnsi="Calibri" w:cs="Calibri"/>
          <w:i/>
          <w:color w:val="00B050"/>
          <w:sz w:val="24"/>
        </w:rPr>
        <w:t>funkcia</w:t>
      </w:r>
    </w:p>
    <w:p w14:paraId="68176B36" w14:textId="77777777" w:rsidR="00FB3AAD" w:rsidRPr="004E1593" w:rsidRDefault="004E1593" w:rsidP="004E1593">
      <w:pPr>
        <w:spacing w:after="0"/>
        <w:jc w:val="both"/>
        <w:rPr>
          <w:rFonts w:cstheme="minorHAnsi"/>
          <w:sz w:val="28"/>
          <w:szCs w:val="24"/>
        </w:rPr>
      </w:pPr>
      <w:r w:rsidRPr="005F70D1">
        <w:rPr>
          <w:rFonts w:ascii="Calibri" w:hAnsi="Calibri" w:cs="Calibri"/>
          <w:i/>
          <w:color w:val="00B050"/>
          <w:sz w:val="24"/>
        </w:rPr>
        <w:t>(uviesť funkciu osoby konajúcej v mene právnickej osoby, napr. konateľ)</w:t>
      </w:r>
    </w:p>
    <w:p w14:paraId="6578D6E6" w14:textId="77777777" w:rsidR="00FB3AAD" w:rsidRDefault="00FB3AAD" w:rsidP="00757605">
      <w:pPr>
        <w:spacing w:after="0" w:line="240" w:lineRule="auto"/>
        <w:ind w:left="210"/>
        <w:rPr>
          <w:rFonts w:cstheme="minorHAnsi"/>
          <w:sz w:val="24"/>
          <w:szCs w:val="24"/>
        </w:rPr>
      </w:pPr>
    </w:p>
    <w:p w14:paraId="67D91F0D" w14:textId="77777777" w:rsidR="00FB3AAD" w:rsidRPr="005F70D1" w:rsidRDefault="00FB3AAD" w:rsidP="00757605">
      <w:pPr>
        <w:spacing w:after="0" w:line="240" w:lineRule="auto"/>
        <w:ind w:left="210"/>
        <w:rPr>
          <w:rFonts w:cstheme="minorHAnsi"/>
          <w:sz w:val="28"/>
          <w:szCs w:val="24"/>
        </w:rPr>
      </w:pPr>
    </w:p>
    <w:sectPr w:rsidR="00FB3AAD" w:rsidRPr="005F70D1" w:rsidSect="001B7B8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0A44" w14:textId="77777777" w:rsidR="0083579F" w:rsidRDefault="0083579F" w:rsidP="00027B98">
      <w:pPr>
        <w:spacing w:after="0" w:line="240" w:lineRule="auto"/>
      </w:pPr>
      <w:r>
        <w:separator/>
      </w:r>
    </w:p>
  </w:endnote>
  <w:endnote w:type="continuationSeparator" w:id="0">
    <w:p w14:paraId="3B0AF268" w14:textId="77777777" w:rsidR="0083579F" w:rsidRDefault="0083579F" w:rsidP="0002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2070" w14:textId="77777777" w:rsidR="0083579F" w:rsidRDefault="0083579F" w:rsidP="00027B98">
      <w:pPr>
        <w:spacing w:after="0" w:line="240" w:lineRule="auto"/>
      </w:pPr>
      <w:r>
        <w:separator/>
      </w:r>
    </w:p>
  </w:footnote>
  <w:footnote w:type="continuationSeparator" w:id="0">
    <w:p w14:paraId="0F010EFF" w14:textId="77777777" w:rsidR="0083579F" w:rsidRDefault="0083579F" w:rsidP="00027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43D5"/>
    <w:multiLevelType w:val="hybridMultilevel"/>
    <w:tmpl w:val="68005374"/>
    <w:lvl w:ilvl="0" w:tplc="1196FB40">
      <w:start w:val="5"/>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A7E0809"/>
    <w:multiLevelType w:val="hybridMultilevel"/>
    <w:tmpl w:val="BBDEBCC0"/>
    <w:lvl w:ilvl="0" w:tplc="1CEC028A">
      <w:start w:val="1"/>
      <w:numFmt w:val="decimal"/>
      <w:lvlText w:val="%1."/>
      <w:lvlJc w:val="left"/>
      <w:pPr>
        <w:tabs>
          <w:tab w:val="num" w:pos="360"/>
        </w:tabs>
        <w:ind w:left="360" w:hanging="360"/>
      </w:pPr>
    </w:lvl>
    <w:lvl w:ilvl="1" w:tplc="E3306804">
      <w:start w:val="1"/>
      <w:numFmt w:val="lowerLetter"/>
      <w:lvlText w:val="%2-"/>
      <w:lvlJc w:val="left"/>
      <w:pPr>
        <w:tabs>
          <w:tab w:val="num" w:pos="1080"/>
        </w:tabs>
        <w:ind w:left="1080" w:hanging="360"/>
      </w:pPr>
    </w:lvl>
    <w:lvl w:ilvl="2" w:tplc="86B691BE">
      <w:start w:val="1"/>
      <w:numFmt w:val="lowerLetter"/>
      <w:lvlText w:val="%3."/>
      <w:lvlJc w:val="left"/>
      <w:pPr>
        <w:tabs>
          <w:tab w:val="num" w:pos="1980"/>
        </w:tabs>
        <w:ind w:left="1980" w:hanging="36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 w15:restartNumberingAfterBreak="0">
    <w:nsid w:val="7489056F"/>
    <w:multiLevelType w:val="hybridMultilevel"/>
    <w:tmpl w:val="68E6BC86"/>
    <w:lvl w:ilvl="0" w:tplc="34F284DA">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83"/>
    <w:rsid w:val="00027B98"/>
    <w:rsid w:val="00034A69"/>
    <w:rsid w:val="000A4070"/>
    <w:rsid w:val="000A78CE"/>
    <w:rsid w:val="001516D2"/>
    <w:rsid w:val="001621F3"/>
    <w:rsid w:val="00182695"/>
    <w:rsid w:val="001B7B82"/>
    <w:rsid w:val="001C6E58"/>
    <w:rsid w:val="00202C91"/>
    <w:rsid w:val="00213873"/>
    <w:rsid w:val="002358BB"/>
    <w:rsid w:val="002405DC"/>
    <w:rsid w:val="00261551"/>
    <w:rsid w:val="002829FB"/>
    <w:rsid w:val="00291314"/>
    <w:rsid w:val="003436FF"/>
    <w:rsid w:val="0037210E"/>
    <w:rsid w:val="003A4F19"/>
    <w:rsid w:val="0041485B"/>
    <w:rsid w:val="0044485C"/>
    <w:rsid w:val="004758FA"/>
    <w:rsid w:val="0048198A"/>
    <w:rsid w:val="004B6B16"/>
    <w:rsid w:val="004E1593"/>
    <w:rsid w:val="004E5702"/>
    <w:rsid w:val="005F2FA1"/>
    <w:rsid w:val="005F70D1"/>
    <w:rsid w:val="006E4018"/>
    <w:rsid w:val="00752486"/>
    <w:rsid w:val="00757605"/>
    <w:rsid w:val="00790820"/>
    <w:rsid w:val="007953E6"/>
    <w:rsid w:val="007E38FD"/>
    <w:rsid w:val="00813099"/>
    <w:rsid w:val="0083579F"/>
    <w:rsid w:val="008A4AB0"/>
    <w:rsid w:val="008C5BE0"/>
    <w:rsid w:val="008F6073"/>
    <w:rsid w:val="009112AB"/>
    <w:rsid w:val="009235F2"/>
    <w:rsid w:val="009644C8"/>
    <w:rsid w:val="00983103"/>
    <w:rsid w:val="00AC7B78"/>
    <w:rsid w:val="00B41B15"/>
    <w:rsid w:val="00B47451"/>
    <w:rsid w:val="00B51D1A"/>
    <w:rsid w:val="00B641BF"/>
    <w:rsid w:val="00BA737A"/>
    <w:rsid w:val="00BB3ACA"/>
    <w:rsid w:val="00C078E0"/>
    <w:rsid w:val="00C502E9"/>
    <w:rsid w:val="00CC098C"/>
    <w:rsid w:val="00D362C7"/>
    <w:rsid w:val="00D37518"/>
    <w:rsid w:val="00D97869"/>
    <w:rsid w:val="00DD6875"/>
    <w:rsid w:val="00DD7AAC"/>
    <w:rsid w:val="00DF3730"/>
    <w:rsid w:val="00E014EF"/>
    <w:rsid w:val="00E25733"/>
    <w:rsid w:val="00E63477"/>
    <w:rsid w:val="00E76543"/>
    <w:rsid w:val="00EA43BD"/>
    <w:rsid w:val="00EE3C75"/>
    <w:rsid w:val="00F0290F"/>
    <w:rsid w:val="00F030CB"/>
    <w:rsid w:val="00F101CA"/>
    <w:rsid w:val="00F431D6"/>
    <w:rsid w:val="00F71783"/>
    <w:rsid w:val="00FA79EE"/>
    <w:rsid w:val="00FB3AAD"/>
    <w:rsid w:val="00FE6FA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EAF4"/>
  <w15:docId w15:val="{E3E0A3F6-5CFE-9A48-9EBA-CA922168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34A69"/>
    <w:pPr>
      <w:spacing w:after="0" w:line="240" w:lineRule="auto"/>
    </w:pPr>
  </w:style>
  <w:style w:type="character" w:styleId="Hypertextovprepojenie">
    <w:name w:val="Hyperlink"/>
    <w:basedOn w:val="Predvolenpsmoodseku"/>
    <w:uiPriority w:val="99"/>
    <w:semiHidden/>
    <w:unhideWhenUsed/>
    <w:rsid w:val="004758FA"/>
    <w:rPr>
      <w:color w:val="0000FF"/>
      <w:u w:val="single"/>
    </w:rPr>
  </w:style>
  <w:style w:type="character" w:styleId="PouitHypertextovPrepojenie">
    <w:name w:val="FollowedHyperlink"/>
    <w:basedOn w:val="Predvolenpsmoodseku"/>
    <w:uiPriority w:val="99"/>
    <w:semiHidden/>
    <w:unhideWhenUsed/>
    <w:rsid w:val="004758FA"/>
    <w:rPr>
      <w:color w:val="800080" w:themeColor="followedHyperlink"/>
      <w:u w:val="single"/>
    </w:rPr>
  </w:style>
  <w:style w:type="paragraph" w:styleId="Odsekzoznamu">
    <w:name w:val="List Paragraph"/>
    <w:basedOn w:val="Normlny"/>
    <w:uiPriority w:val="34"/>
    <w:qFormat/>
    <w:rsid w:val="00FB3AAD"/>
    <w:pPr>
      <w:ind w:left="720"/>
      <w:contextualSpacing/>
    </w:pPr>
  </w:style>
  <w:style w:type="paragraph" w:customStyle="1" w:styleId="Default">
    <w:name w:val="Default"/>
    <w:rsid w:val="00FB3AAD"/>
    <w:pPr>
      <w:autoSpaceDE w:val="0"/>
      <w:autoSpaceDN w:val="0"/>
      <w:adjustRightInd w:val="0"/>
      <w:spacing w:after="0" w:line="240" w:lineRule="auto"/>
    </w:pPr>
    <w:rPr>
      <w:rFonts w:ascii="Arial" w:eastAsia="Calibri" w:hAnsi="Arial" w:cs="Arial"/>
      <w:color w:val="000000"/>
      <w:sz w:val="24"/>
      <w:szCs w:val="24"/>
    </w:rPr>
  </w:style>
  <w:style w:type="paragraph" w:styleId="Hlavika">
    <w:name w:val="header"/>
    <w:basedOn w:val="Normlny"/>
    <w:link w:val="HlavikaChar"/>
    <w:uiPriority w:val="99"/>
    <w:unhideWhenUsed/>
    <w:rsid w:val="00027B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7B98"/>
  </w:style>
  <w:style w:type="paragraph" w:styleId="Pta">
    <w:name w:val="footer"/>
    <w:basedOn w:val="Normlny"/>
    <w:link w:val="PtaChar"/>
    <w:uiPriority w:val="99"/>
    <w:unhideWhenUsed/>
    <w:rsid w:val="00027B98"/>
    <w:pPr>
      <w:tabs>
        <w:tab w:val="center" w:pos="4536"/>
        <w:tab w:val="right" w:pos="9072"/>
      </w:tabs>
      <w:spacing w:after="0" w:line="240" w:lineRule="auto"/>
    </w:pPr>
  </w:style>
  <w:style w:type="character" w:customStyle="1" w:styleId="PtaChar">
    <w:name w:val="Päta Char"/>
    <w:basedOn w:val="Predvolenpsmoodseku"/>
    <w:link w:val="Pta"/>
    <w:uiPriority w:val="99"/>
    <w:rsid w:val="0002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7245">
      <w:bodyDiv w:val="1"/>
      <w:marLeft w:val="0"/>
      <w:marRight w:val="0"/>
      <w:marTop w:val="0"/>
      <w:marBottom w:val="0"/>
      <w:divBdr>
        <w:top w:val="none" w:sz="0" w:space="0" w:color="auto"/>
        <w:left w:val="none" w:sz="0" w:space="0" w:color="auto"/>
        <w:bottom w:val="none" w:sz="0" w:space="0" w:color="auto"/>
        <w:right w:val="none" w:sz="0" w:space="0" w:color="auto"/>
      </w:divBdr>
    </w:div>
    <w:div w:id="563568961">
      <w:bodyDiv w:val="1"/>
      <w:marLeft w:val="0"/>
      <w:marRight w:val="0"/>
      <w:marTop w:val="0"/>
      <w:marBottom w:val="0"/>
      <w:divBdr>
        <w:top w:val="none" w:sz="0" w:space="0" w:color="auto"/>
        <w:left w:val="none" w:sz="0" w:space="0" w:color="auto"/>
        <w:bottom w:val="none" w:sz="0" w:space="0" w:color="auto"/>
        <w:right w:val="none" w:sz="0" w:space="0" w:color="auto"/>
      </w:divBdr>
    </w:div>
    <w:div w:id="1234127063">
      <w:bodyDiv w:val="1"/>
      <w:marLeft w:val="0"/>
      <w:marRight w:val="0"/>
      <w:marTop w:val="0"/>
      <w:marBottom w:val="0"/>
      <w:divBdr>
        <w:top w:val="none" w:sz="0" w:space="0" w:color="auto"/>
        <w:left w:val="none" w:sz="0" w:space="0" w:color="auto"/>
        <w:bottom w:val="none" w:sz="0" w:space="0" w:color="auto"/>
        <w:right w:val="none" w:sz="0" w:space="0" w:color="auto"/>
      </w:divBdr>
    </w:div>
    <w:div w:id="199132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F68A4-A3F9-4A3F-9550-37B93457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1216</Words>
  <Characters>6935</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Fajnorová</cp:lastModifiedBy>
  <cp:revision>13</cp:revision>
  <dcterms:created xsi:type="dcterms:W3CDTF">2021-05-18T07:50:00Z</dcterms:created>
  <dcterms:modified xsi:type="dcterms:W3CDTF">2021-06-16T06:49:00Z</dcterms:modified>
</cp:coreProperties>
</file>